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  <w:t>1</w:t>
      </w:r>
    </w:p>
    <w:p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</w:rPr>
        <w:t>广西“自强之星”学生励志典型人物</w:t>
      </w: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  <w:lang w:bidi="ar"/>
        </w:rPr>
        <w:t>推荐汇总表</w:t>
      </w:r>
    </w:p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报送单位：</w:t>
      </w:r>
    </w:p>
    <w:tbl>
      <w:tblPr>
        <w:tblStyle w:val="2"/>
        <w:tblpPr w:leftFromText="180" w:rightFromText="180" w:vertAnchor="text" w:horzAnchor="page" w:tblpX="1632" w:tblpY="393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88"/>
        <w:gridCol w:w="1235"/>
        <w:gridCol w:w="1147"/>
        <w:gridCol w:w="1499"/>
        <w:gridCol w:w="1729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60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序号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推荐学生所在学校名称</w:t>
            </w: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学生姓名</w:t>
            </w: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就读</w:t>
            </w:r>
            <w:r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年级</w:t>
            </w:r>
            <w:r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  <w:t>/专业</w:t>
            </w: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家庭经济困难类型（非贫困生</w:t>
            </w:r>
            <w:r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  <w:t>不用填写）</w:t>
            </w: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个人荣誉和</w:t>
            </w:r>
            <w:r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  <w:t>享受资助政策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情况（填写最高级别的两项）</w:t>
            </w: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60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64DE"/>
    <w:rsid w:val="281D08A2"/>
    <w:rsid w:val="73A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2021-03-19T06:51:00Z</dcterms:created>
  <dc:creator>Keen</dc:creator>
  <cp:lastModifiedBy>Keen</cp:lastModifiedBy>
  <dcterms:modified xsi:type="dcterms:W3CDTF">2021-03-19T07:28:34Z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E7572D37A2804B109385A6C717F4E945</vt:lpwstr>
  </property>
</Properties>
</file>