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26" o:spid="_x0000_s1026" o:spt="203" style="height:0.5pt;width:428.15pt;" coordsize="8563,10">
            <o:lock v:ext="edit"/>
            <v:line id="_x0000_s1027" o:spid="_x0000_s1027" o:spt="20" style="position:absolute;left:0;top:5;height:0;width:8562;" stroked="t" coordsize="21600,21600">
              <v:path arrowok="t"/>
              <v:fill focussize="0,0"/>
              <v:stroke weight="0.48pt"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9"/>
        <w:rPr>
          <w:rFonts w:ascii="Times New Roman"/>
          <w:sz w:val="21"/>
        </w:rPr>
      </w:pPr>
    </w:p>
    <w:p>
      <w:pPr>
        <w:pStyle w:val="2"/>
        <w:rPr>
          <w:rFonts w:ascii="Times New Roman"/>
          <w:sz w:val="2"/>
        </w:rPr>
      </w:pPr>
      <w:r>
        <w:pict>
          <v:line id="_x0000_s1032" o:spid="_x0000_s1032" o:spt="20" style="position:absolute;left:0pt;margin-left:83.65pt;margin-top:9.9pt;height:0pt;width:428.1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0.48pt" color="#FF0000"/>
            <v:imagedata o:title=""/>
            <o:lock v:ext="edit"/>
            <w10:wrap type="topAndBottom"/>
          </v:line>
        </w:pict>
      </w:r>
    </w:p>
    <w:tbl>
      <w:tblPr>
        <w:tblStyle w:val="3"/>
        <w:tblW w:w="9030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048"/>
        <w:gridCol w:w="4345"/>
        <w:gridCol w:w="769"/>
        <w:gridCol w:w="435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30" w:type="dxa"/>
            <w:gridSpan w:val="6"/>
          </w:tcPr>
          <w:p>
            <w:pPr>
              <w:pStyle w:val="7"/>
              <w:spacing w:before="110"/>
              <w:ind w:left="1325" w:right="1161"/>
              <w:jc w:val="center"/>
              <w:rPr>
                <w:b/>
                <w:sz w:val="32"/>
              </w:rPr>
            </w:pPr>
            <w:bookmarkStart w:id="0" w:name="_GoBack" w:colFirst="0" w:colLast="0"/>
            <w:r>
              <w:rPr>
                <w:b/>
                <w:spacing w:val="-27"/>
                <w:sz w:val="32"/>
              </w:rPr>
              <w:t xml:space="preserve">附件 </w:t>
            </w:r>
            <w:r>
              <w:rPr>
                <w:b/>
                <w:sz w:val="32"/>
              </w:rPr>
              <w:t>1：2019</w:t>
            </w:r>
            <w:r>
              <w:rPr>
                <w:b/>
                <w:spacing w:val="-11"/>
                <w:sz w:val="32"/>
              </w:rPr>
              <w:t xml:space="preserve"> 级教材发放时间表</w:t>
            </w:r>
            <w:r>
              <w:rPr>
                <w:b/>
                <w:sz w:val="32"/>
              </w:rPr>
              <w:t>（9</w:t>
            </w:r>
            <w:r>
              <w:rPr>
                <w:b/>
                <w:spacing w:val="-54"/>
                <w:sz w:val="32"/>
              </w:rPr>
              <w:t xml:space="preserve"> 月 </w:t>
            </w:r>
            <w:r>
              <w:rPr>
                <w:b/>
                <w:sz w:val="32"/>
              </w:rPr>
              <w:t>20</w:t>
            </w:r>
            <w:r>
              <w:rPr>
                <w:b/>
                <w:spacing w:val="-40"/>
                <w:sz w:val="32"/>
              </w:rPr>
              <w:t xml:space="preserve"> 日</w:t>
            </w:r>
            <w:r>
              <w:rPr>
                <w:b/>
                <w:sz w:val="32"/>
              </w:rPr>
              <w:t>）</w:t>
            </w:r>
            <w:r>
              <w:rPr>
                <w:b/>
                <w:w w:val="98"/>
                <w:sz w:val="32"/>
              </w:rPr>
              <w:t xml:space="preserve"> </w:t>
            </w:r>
          </w:p>
          <w:p>
            <w:pPr>
              <w:pStyle w:val="7"/>
              <w:spacing w:before="109" w:line="292" w:lineRule="exact"/>
              <w:ind w:left="1323" w:right="1161"/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2"/>
              </w:rPr>
              <w:t>地点：足球场中间看台后仓库）</w:t>
            </w:r>
            <w:r>
              <w:rPr>
                <w:b/>
                <w:w w:val="98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7" w:type="dxa"/>
          </w:tcPr>
          <w:p>
            <w:pPr>
              <w:pStyle w:val="7"/>
              <w:spacing w:before="2"/>
              <w:ind w:left="210" w:right="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>
            <w:pPr>
              <w:pStyle w:val="7"/>
              <w:spacing w:before="4" w:line="292" w:lineRule="exact"/>
              <w:ind w:left="2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048" w:type="dxa"/>
          </w:tcPr>
          <w:p>
            <w:pPr>
              <w:pStyle w:val="7"/>
              <w:spacing w:before="158"/>
              <w:ind w:left="28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二级学院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345" w:type="dxa"/>
          </w:tcPr>
          <w:p>
            <w:pPr>
              <w:pStyle w:val="7"/>
              <w:spacing w:before="158"/>
              <w:ind w:left="55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专业名称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970" w:type="dxa"/>
            <w:gridSpan w:val="3"/>
          </w:tcPr>
          <w:p>
            <w:pPr>
              <w:pStyle w:val="7"/>
              <w:spacing w:before="158"/>
              <w:ind w:left="74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030" w:type="dxa"/>
            <w:gridSpan w:val="6"/>
          </w:tcPr>
          <w:p>
            <w:pPr>
              <w:pStyle w:val="7"/>
              <w:spacing w:before="52"/>
              <w:ind w:left="1283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上午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外国语学院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国际商务 </w:t>
            </w:r>
          </w:p>
        </w:tc>
        <w:tc>
          <w:tcPr>
            <w:tcW w:w="769" w:type="dxa"/>
          </w:tcPr>
          <w:p>
            <w:pPr>
              <w:pStyle w:val="7"/>
              <w:ind w:right="44"/>
              <w:rPr>
                <w:sz w:val="22"/>
              </w:rPr>
            </w:pPr>
            <w:r>
              <w:rPr>
                <w:sz w:val="22"/>
              </w:rPr>
              <w:t xml:space="preserve">9:00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ind w:right="43"/>
              <w:rPr>
                <w:sz w:val="22"/>
              </w:rPr>
            </w:pPr>
            <w:r>
              <w:rPr>
                <w:sz w:val="22"/>
              </w:rPr>
              <w:t xml:space="preserve">9:15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外国语学院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商务英语 </w:t>
            </w:r>
          </w:p>
        </w:tc>
        <w:tc>
          <w:tcPr>
            <w:tcW w:w="769" w:type="dxa"/>
          </w:tcPr>
          <w:p>
            <w:pPr>
              <w:pStyle w:val="7"/>
              <w:ind w:right="44"/>
              <w:rPr>
                <w:sz w:val="22"/>
              </w:rPr>
            </w:pPr>
            <w:r>
              <w:rPr>
                <w:sz w:val="22"/>
              </w:rPr>
              <w:t xml:space="preserve">9:15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ind w:right="43"/>
              <w:rPr>
                <w:sz w:val="22"/>
              </w:rPr>
            </w:pPr>
            <w:r>
              <w:rPr>
                <w:sz w:val="22"/>
              </w:rPr>
              <w:t xml:space="preserve">9:30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外国语学院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商务英语（东盟双语方向） </w:t>
            </w:r>
          </w:p>
        </w:tc>
        <w:tc>
          <w:tcPr>
            <w:tcW w:w="769" w:type="dxa"/>
          </w:tcPr>
          <w:p>
            <w:pPr>
              <w:pStyle w:val="7"/>
              <w:ind w:right="44"/>
              <w:rPr>
                <w:sz w:val="22"/>
              </w:rPr>
            </w:pPr>
            <w:r>
              <w:rPr>
                <w:sz w:val="22"/>
              </w:rPr>
              <w:t xml:space="preserve">9:30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ind w:right="43"/>
              <w:rPr>
                <w:sz w:val="22"/>
              </w:rPr>
            </w:pPr>
            <w:r>
              <w:rPr>
                <w:sz w:val="22"/>
              </w:rPr>
              <w:t xml:space="preserve">9:45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外国语学院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高速铁路客运乘务 </w:t>
            </w:r>
          </w:p>
        </w:tc>
        <w:tc>
          <w:tcPr>
            <w:tcW w:w="769" w:type="dxa"/>
          </w:tcPr>
          <w:p>
            <w:pPr>
              <w:pStyle w:val="7"/>
              <w:ind w:right="44"/>
              <w:rPr>
                <w:sz w:val="22"/>
              </w:rPr>
            </w:pPr>
            <w:r>
              <w:rPr>
                <w:sz w:val="22"/>
              </w:rPr>
              <w:t xml:space="preserve">9:45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人力资源管理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10:00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会计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10:15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工商企业管理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10:30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物流管理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10:45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11:00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6"/>
              <w:ind w:left="27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48" w:type="dxa"/>
          </w:tcPr>
          <w:p>
            <w:pPr>
              <w:pStyle w:val="7"/>
              <w:spacing w:before="111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spacing w:before="111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互联网金融 </w:t>
            </w:r>
          </w:p>
        </w:tc>
        <w:tc>
          <w:tcPr>
            <w:tcW w:w="769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11:00 </w:t>
            </w:r>
          </w:p>
        </w:tc>
        <w:tc>
          <w:tcPr>
            <w:tcW w:w="435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11:15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7" w:type="dxa"/>
          </w:tcPr>
          <w:p>
            <w:pPr>
              <w:pStyle w:val="7"/>
              <w:spacing w:before="96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48" w:type="dxa"/>
          </w:tcPr>
          <w:p>
            <w:pPr>
              <w:pStyle w:val="7"/>
              <w:spacing w:before="111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财经管理学院 </w:t>
            </w:r>
          </w:p>
        </w:tc>
        <w:tc>
          <w:tcPr>
            <w:tcW w:w="4345" w:type="dxa"/>
          </w:tcPr>
          <w:p>
            <w:pPr>
              <w:pStyle w:val="7"/>
              <w:spacing w:before="111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酒店管理 </w:t>
            </w:r>
          </w:p>
        </w:tc>
        <w:tc>
          <w:tcPr>
            <w:tcW w:w="769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11:15 </w:t>
            </w:r>
          </w:p>
        </w:tc>
        <w:tc>
          <w:tcPr>
            <w:tcW w:w="435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11:30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030" w:type="dxa"/>
            <w:gridSpan w:val="6"/>
          </w:tcPr>
          <w:p>
            <w:pPr>
              <w:pStyle w:val="7"/>
              <w:spacing w:before="93"/>
              <w:ind w:left="1283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下午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48" w:type="dxa"/>
          </w:tcPr>
          <w:p>
            <w:pPr>
              <w:pStyle w:val="7"/>
              <w:spacing w:before="109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spacing w:before="109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智能产品开发 </w:t>
            </w:r>
          </w:p>
        </w:tc>
        <w:tc>
          <w:tcPr>
            <w:tcW w:w="769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15:00 </w:t>
            </w:r>
          </w:p>
        </w:tc>
        <w:tc>
          <w:tcPr>
            <w:tcW w:w="435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15:15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建设工程管理（含绿色建筑方向）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15:15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15:30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工程造价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15:30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15:45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建筑室内设计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15:45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播音与主持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16:00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艺术工程学院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无人机应用技术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16:15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互联网营销学院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电子商务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16:30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16:45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7" w:type="dxa"/>
          </w:tcPr>
          <w:p>
            <w:pPr>
              <w:pStyle w:val="7"/>
              <w:spacing w:before="94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48" w:type="dxa"/>
          </w:tcPr>
          <w:p>
            <w:pPr>
              <w:pStyle w:val="7"/>
              <w:spacing w:before="109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互联网营销学院 </w:t>
            </w:r>
          </w:p>
        </w:tc>
        <w:tc>
          <w:tcPr>
            <w:tcW w:w="4345" w:type="dxa"/>
          </w:tcPr>
          <w:p>
            <w:pPr>
              <w:pStyle w:val="7"/>
              <w:spacing w:before="109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市场营销 </w:t>
            </w:r>
          </w:p>
        </w:tc>
        <w:tc>
          <w:tcPr>
            <w:tcW w:w="769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16:45 </w:t>
            </w:r>
          </w:p>
        </w:tc>
        <w:tc>
          <w:tcPr>
            <w:tcW w:w="435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09"/>
              <w:rPr>
                <w:sz w:val="22"/>
              </w:rPr>
            </w:pPr>
            <w:r>
              <w:rPr>
                <w:sz w:val="22"/>
              </w:rPr>
              <w:t xml:space="preserve">17:00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3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48" w:type="dxa"/>
          </w:tcPr>
          <w:p>
            <w:pPr>
              <w:pStyle w:val="7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互联网营销学院 </w:t>
            </w:r>
          </w:p>
        </w:tc>
        <w:tc>
          <w:tcPr>
            <w:tcW w:w="4345" w:type="dxa"/>
          </w:tcPr>
          <w:p>
            <w:pPr>
              <w:pStyle w:val="7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汽车营销与服务 </w:t>
            </w:r>
          </w:p>
        </w:tc>
        <w:tc>
          <w:tcPr>
            <w:tcW w:w="769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17:00 </w:t>
            </w:r>
          </w:p>
        </w:tc>
        <w:tc>
          <w:tcPr>
            <w:tcW w:w="435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 xml:space="preserve">17:15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7" w:type="dxa"/>
          </w:tcPr>
          <w:p>
            <w:pPr>
              <w:pStyle w:val="7"/>
              <w:spacing w:before="95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048" w:type="dxa"/>
          </w:tcPr>
          <w:p>
            <w:pPr>
              <w:pStyle w:val="7"/>
              <w:spacing w:before="111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互联网营销学院 </w:t>
            </w:r>
          </w:p>
        </w:tc>
        <w:tc>
          <w:tcPr>
            <w:tcW w:w="4345" w:type="dxa"/>
          </w:tcPr>
          <w:p>
            <w:pPr>
              <w:pStyle w:val="7"/>
              <w:spacing w:before="111"/>
              <w:ind w:left="555" w:right="4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广告营销与策划 </w:t>
            </w:r>
          </w:p>
        </w:tc>
        <w:tc>
          <w:tcPr>
            <w:tcW w:w="769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17:15 </w:t>
            </w:r>
          </w:p>
        </w:tc>
        <w:tc>
          <w:tcPr>
            <w:tcW w:w="435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17:30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7" w:type="dxa"/>
          </w:tcPr>
          <w:p>
            <w:pPr>
              <w:pStyle w:val="7"/>
              <w:spacing w:before="95"/>
              <w:ind w:left="21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48" w:type="dxa"/>
          </w:tcPr>
          <w:p>
            <w:pPr>
              <w:pStyle w:val="7"/>
              <w:spacing w:before="111"/>
              <w:ind w:left="287" w:right="1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互联网营销学院 </w:t>
            </w:r>
          </w:p>
        </w:tc>
        <w:tc>
          <w:tcPr>
            <w:tcW w:w="4345" w:type="dxa"/>
          </w:tcPr>
          <w:p>
            <w:pPr>
              <w:pStyle w:val="7"/>
              <w:spacing w:before="111"/>
              <w:ind w:left="555" w:right="4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网络营销 </w:t>
            </w:r>
          </w:p>
        </w:tc>
        <w:tc>
          <w:tcPr>
            <w:tcW w:w="769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17:30 </w:t>
            </w:r>
          </w:p>
        </w:tc>
        <w:tc>
          <w:tcPr>
            <w:tcW w:w="435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— </w:t>
            </w:r>
          </w:p>
        </w:tc>
        <w:tc>
          <w:tcPr>
            <w:tcW w:w="76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 xml:space="preserve">17:45 </w:t>
            </w:r>
          </w:p>
        </w:tc>
      </w:tr>
      <w:bookmarkEnd w:id="0"/>
    </w:tbl>
    <w:p/>
    <w:sectPr>
      <w:headerReference r:id="rId3" w:type="default"/>
      <w:footerReference r:id="rId4" w:type="default"/>
      <w:pgSz w:w="11910" w:h="16840"/>
      <w:pgMar w:top="1660" w:right="1080" w:bottom="680" w:left="1560" w:header="652" w:footer="4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52" o:spid="_x0000_s2052" o:spt="20" style="position:absolute;left:0pt;margin-left:83.65pt;margin-top:800.7pt;height:0pt;width:428.1pt;mso-position-horizontal-relative:page;mso-position-vertical-relative:page;z-index:-252213248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  <w:r>
      <w:pict>
        <v:shape id="_x0000_s2053" o:spid="_x0000_s2053" o:spt="202" type="#_x0000_t202" style="position:absolute;left:0pt;margin-left:84.1pt;margin-top:802.2pt;height:11pt;width:101pt;mso-position-horizontal-relative:page;mso-position-vertical-relative:page;z-index:-252212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59.8pt;margin-top:802.2pt;height:12pt;width:81.85pt;mso-position-horizontal-relative:page;mso-position-vertical-relative:page;z-index:-252211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0776-2630556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47.65pt;margin-top:802.2pt;height:12pt;width:56.4pt;mso-position-horizontal-relative:page;mso-position-vertical-relative:page;z-index:-252210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1099136" behindDoc="1" locked="0" layoutInCell="1" allowOverlap="1">
          <wp:simplePos x="0" y="0"/>
          <wp:positionH relativeFrom="page">
            <wp:posOffset>1194435</wp:posOffset>
          </wp:positionH>
          <wp:positionV relativeFrom="page">
            <wp:posOffset>413385</wp:posOffset>
          </wp:positionV>
          <wp:extent cx="5116195" cy="587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6386" cy="587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AF32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2" w:hanging="422"/>
      <w:jc w:val="both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8"/>
      <w:ind w:right="-15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1027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2019-10-14T01:12:00Z</dcterms:created>
  <dc:creator>China</dc:creator>
  <cp:lastModifiedBy>Lzhen</cp:lastModifiedBy>
  <dcterms:modified xsi:type="dcterms:W3CDTF">2019-10-14T01:22:02Z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2019-10-14T00:00:00Z</vt:filetime>
  </property>
  <property fmtid="{D5CDD505-2E9C-101B-9397-08002B2CF9AE}" pid="5" name="KSOProductBuildVer">
    <vt:lpwstr>2052-11.1.0.9098</vt:lpwstr>
  </property>
</Properties>
</file>