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1" w:rsidRDefault="003A6FE1"/>
    <w:p w:rsidR="003A6FE1" w:rsidRDefault="003A6FE1">
      <w:pPr>
        <w:spacing w:line="440" w:lineRule="exact"/>
      </w:pPr>
    </w:p>
    <w:p w:rsidR="003A6FE1" w:rsidRDefault="003A6FE1">
      <w:pPr>
        <w:widowControl/>
        <w:spacing w:line="560" w:lineRule="exact"/>
        <w:jc w:val="left"/>
        <w:rPr>
          <w:rFonts w:eastAsia="仿宋_GB2312"/>
          <w:sz w:val="28"/>
          <w:szCs w:val="28"/>
        </w:rPr>
      </w:pPr>
    </w:p>
    <w:p w:rsidR="003A6FE1" w:rsidRPr="001D19EF" w:rsidRDefault="003A6FE1">
      <w:pPr>
        <w:widowControl/>
        <w:spacing w:line="560" w:lineRule="exact"/>
        <w:jc w:val="left"/>
        <w:rPr>
          <w:rFonts w:eastAsia="仿宋_GB2312"/>
          <w:sz w:val="28"/>
          <w:szCs w:val="28"/>
        </w:rPr>
      </w:pPr>
    </w:p>
    <w:p w:rsidR="003A6FE1" w:rsidRPr="001D19EF" w:rsidRDefault="003A6FE1">
      <w:pPr>
        <w:widowControl/>
        <w:spacing w:line="560" w:lineRule="exact"/>
        <w:ind w:firstLineChars="200" w:firstLine="560"/>
        <w:jc w:val="left"/>
        <w:rPr>
          <w:rFonts w:eastAsia="仿宋_GB2312"/>
          <w:sz w:val="28"/>
          <w:szCs w:val="28"/>
        </w:rPr>
      </w:pPr>
    </w:p>
    <w:p w:rsidR="003A6FE1" w:rsidRPr="001D19EF" w:rsidRDefault="003A6FE1">
      <w:pPr>
        <w:widowControl/>
        <w:spacing w:line="560" w:lineRule="exact"/>
        <w:ind w:firstLineChars="200" w:firstLine="560"/>
        <w:jc w:val="left"/>
        <w:rPr>
          <w:rFonts w:eastAsia="仿宋_GB2312"/>
          <w:sz w:val="28"/>
          <w:szCs w:val="28"/>
        </w:rPr>
      </w:pPr>
    </w:p>
    <w:p w:rsidR="003A6FE1" w:rsidRPr="001D19EF" w:rsidRDefault="00E11A5F" w:rsidP="003A4E45">
      <w:pPr>
        <w:spacing w:beforeLines="100" w:line="440" w:lineRule="exact"/>
        <w:jc w:val="center"/>
        <w:outlineLvl w:val="1"/>
        <w:rPr>
          <w:rFonts w:eastAsia="仿宋_GB2312"/>
          <w:sz w:val="28"/>
          <w:szCs w:val="28"/>
          <w:lang w:val="en-GB"/>
        </w:rPr>
      </w:pPr>
      <w:r w:rsidRPr="001D19EF">
        <w:rPr>
          <w:rFonts w:eastAsia="黑体"/>
          <w:sz w:val="72"/>
          <w:szCs w:val="72"/>
          <w:lang w:val="en-GB"/>
        </w:rPr>
        <w:t>201</w:t>
      </w:r>
      <w:r w:rsidRPr="001D19EF">
        <w:rPr>
          <w:rFonts w:eastAsia="黑体" w:hint="eastAsia"/>
          <w:sz w:val="72"/>
          <w:szCs w:val="72"/>
          <w:lang w:val="en-GB"/>
        </w:rPr>
        <w:t>9</w:t>
      </w:r>
      <w:r w:rsidRPr="001D19EF">
        <w:rPr>
          <w:rFonts w:eastAsia="黑体"/>
          <w:sz w:val="72"/>
          <w:szCs w:val="72"/>
          <w:lang w:val="en-GB"/>
        </w:rPr>
        <w:t>级专业人才培养方案</w:t>
      </w:r>
    </w:p>
    <w:p w:rsidR="003A6FE1" w:rsidRPr="001D19EF" w:rsidRDefault="003A6FE1" w:rsidP="003A4E45">
      <w:pPr>
        <w:spacing w:beforeLines="100" w:line="440" w:lineRule="exact"/>
        <w:outlineLvl w:val="1"/>
        <w:rPr>
          <w:rFonts w:eastAsia="仿宋_GB2312"/>
          <w:sz w:val="28"/>
          <w:szCs w:val="28"/>
          <w:lang w:val="en-GB"/>
        </w:rPr>
      </w:pPr>
    </w:p>
    <w:p w:rsidR="003A6FE1" w:rsidRPr="001D19EF" w:rsidRDefault="003A6FE1" w:rsidP="003A4E45">
      <w:pPr>
        <w:spacing w:beforeLines="100" w:line="440" w:lineRule="exact"/>
        <w:outlineLvl w:val="1"/>
        <w:rPr>
          <w:rFonts w:eastAsia="仿宋_GB2312"/>
          <w:sz w:val="28"/>
          <w:szCs w:val="28"/>
          <w:lang w:val="en-GB"/>
        </w:rPr>
      </w:pPr>
    </w:p>
    <w:p w:rsidR="003A6FE1" w:rsidRPr="001D19EF" w:rsidRDefault="003A6FE1" w:rsidP="003A4E45">
      <w:pPr>
        <w:spacing w:beforeLines="100" w:line="440" w:lineRule="exact"/>
        <w:outlineLvl w:val="1"/>
        <w:rPr>
          <w:rFonts w:eastAsia="仿宋_GB2312"/>
          <w:sz w:val="28"/>
          <w:szCs w:val="28"/>
          <w:lang w:val="en-GB"/>
        </w:rPr>
      </w:pPr>
    </w:p>
    <w:p w:rsidR="003A6FE1" w:rsidRPr="001D19EF" w:rsidRDefault="003A6FE1" w:rsidP="003A4E45">
      <w:pPr>
        <w:spacing w:beforeLines="100" w:line="440" w:lineRule="exact"/>
        <w:outlineLvl w:val="1"/>
        <w:rPr>
          <w:rFonts w:eastAsia="仿宋_GB2312"/>
          <w:sz w:val="28"/>
          <w:szCs w:val="28"/>
          <w:lang w:val="en-GB"/>
        </w:rPr>
      </w:pPr>
    </w:p>
    <w:p w:rsidR="003A6FE1" w:rsidRPr="001D19EF" w:rsidRDefault="003A6FE1">
      <w:pPr>
        <w:autoSpaceDE w:val="0"/>
        <w:autoSpaceDN w:val="0"/>
        <w:adjustRightInd w:val="0"/>
        <w:jc w:val="left"/>
        <w:rPr>
          <w:kern w:val="0"/>
          <w:sz w:val="24"/>
        </w:rPr>
      </w:pPr>
    </w:p>
    <w:p w:rsidR="003A6FE1" w:rsidRPr="001D19EF" w:rsidRDefault="00E11A5F">
      <w:pPr>
        <w:autoSpaceDE w:val="0"/>
        <w:autoSpaceDN w:val="0"/>
        <w:adjustRightInd w:val="0"/>
        <w:ind w:firstLineChars="1000" w:firstLine="2800"/>
        <w:rPr>
          <w:kern w:val="0"/>
          <w:sz w:val="28"/>
          <w:szCs w:val="28"/>
        </w:rPr>
      </w:pPr>
      <w:r w:rsidRPr="001D19EF">
        <w:rPr>
          <w:kern w:val="0"/>
          <w:sz w:val="28"/>
          <w:szCs w:val="28"/>
        </w:rPr>
        <w:t>系（院）：</w:t>
      </w:r>
      <w:r w:rsidR="00BE7061" w:rsidRPr="001D19EF">
        <w:rPr>
          <w:rFonts w:hint="eastAsia"/>
          <w:kern w:val="0"/>
          <w:sz w:val="28"/>
          <w:szCs w:val="28"/>
          <w:u w:val="single"/>
        </w:rPr>
        <w:t xml:space="preserve">    </w:t>
      </w:r>
      <w:r w:rsidRPr="001D19EF">
        <w:rPr>
          <w:rFonts w:hint="eastAsia"/>
          <w:kern w:val="0"/>
          <w:sz w:val="28"/>
          <w:szCs w:val="28"/>
          <w:u w:val="single"/>
        </w:rPr>
        <w:t>互联网营销学院</w:t>
      </w:r>
      <w:r w:rsidR="00BE7061" w:rsidRPr="001D19EF">
        <w:rPr>
          <w:rFonts w:hint="eastAsia"/>
          <w:kern w:val="0"/>
          <w:sz w:val="28"/>
          <w:szCs w:val="28"/>
          <w:u w:val="single"/>
        </w:rPr>
        <w:t xml:space="preserve">    </w:t>
      </w:r>
    </w:p>
    <w:p w:rsidR="003A6FE1" w:rsidRPr="001D19EF" w:rsidRDefault="00E11A5F">
      <w:pPr>
        <w:autoSpaceDE w:val="0"/>
        <w:autoSpaceDN w:val="0"/>
        <w:adjustRightInd w:val="0"/>
        <w:ind w:firstLineChars="1000" w:firstLine="2800"/>
        <w:rPr>
          <w:kern w:val="0"/>
          <w:sz w:val="28"/>
          <w:szCs w:val="28"/>
        </w:rPr>
      </w:pPr>
      <w:r w:rsidRPr="001D19EF">
        <w:rPr>
          <w:kern w:val="0"/>
          <w:sz w:val="28"/>
          <w:szCs w:val="28"/>
        </w:rPr>
        <w:t>专</w:t>
      </w:r>
      <w:r w:rsidRPr="001D19EF">
        <w:rPr>
          <w:kern w:val="0"/>
          <w:sz w:val="28"/>
          <w:szCs w:val="28"/>
        </w:rPr>
        <w:t xml:space="preserve">    </w:t>
      </w:r>
      <w:r w:rsidRPr="001D19EF">
        <w:rPr>
          <w:kern w:val="0"/>
          <w:sz w:val="28"/>
          <w:szCs w:val="28"/>
        </w:rPr>
        <w:t>业：</w:t>
      </w:r>
      <w:r w:rsidR="00BE7061" w:rsidRPr="001D19EF">
        <w:rPr>
          <w:rFonts w:hint="eastAsia"/>
          <w:kern w:val="0"/>
          <w:sz w:val="28"/>
          <w:szCs w:val="28"/>
          <w:u w:val="single"/>
        </w:rPr>
        <w:t xml:space="preserve">       </w:t>
      </w:r>
      <w:r w:rsidRPr="001D19EF">
        <w:rPr>
          <w:rFonts w:hint="eastAsia"/>
          <w:kern w:val="0"/>
          <w:sz w:val="28"/>
          <w:szCs w:val="28"/>
          <w:u w:val="single"/>
        </w:rPr>
        <w:t>网络营销</w:t>
      </w:r>
      <w:r w:rsidR="00BE7061" w:rsidRPr="001D19EF">
        <w:rPr>
          <w:rFonts w:hint="eastAsia"/>
          <w:kern w:val="0"/>
          <w:sz w:val="28"/>
          <w:szCs w:val="28"/>
          <w:u w:val="single"/>
        </w:rPr>
        <w:t xml:space="preserve">       </w:t>
      </w:r>
    </w:p>
    <w:p w:rsidR="003A6FE1" w:rsidRPr="001D19EF" w:rsidRDefault="00E11A5F">
      <w:pPr>
        <w:autoSpaceDE w:val="0"/>
        <w:autoSpaceDN w:val="0"/>
        <w:adjustRightInd w:val="0"/>
        <w:ind w:firstLineChars="1000" w:firstLine="2800"/>
        <w:rPr>
          <w:kern w:val="0"/>
          <w:sz w:val="28"/>
          <w:szCs w:val="28"/>
        </w:rPr>
      </w:pPr>
      <w:r w:rsidRPr="001D19EF">
        <w:rPr>
          <w:rFonts w:hint="eastAsia"/>
          <w:kern w:val="0"/>
          <w:sz w:val="28"/>
          <w:szCs w:val="28"/>
        </w:rPr>
        <w:t>年</w:t>
      </w:r>
      <w:r w:rsidRPr="001D19EF">
        <w:rPr>
          <w:rFonts w:hint="eastAsia"/>
          <w:kern w:val="0"/>
          <w:sz w:val="28"/>
          <w:szCs w:val="28"/>
        </w:rPr>
        <w:t xml:space="preserve">    </w:t>
      </w:r>
      <w:r w:rsidRPr="001D19EF">
        <w:rPr>
          <w:rFonts w:hint="eastAsia"/>
          <w:kern w:val="0"/>
          <w:sz w:val="28"/>
          <w:szCs w:val="28"/>
        </w:rPr>
        <w:t>级</w:t>
      </w:r>
      <w:r w:rsidRPr="001D19EF">
        <w:rPr>
          <w:kern w:val="0"/>
          <w:sz w:val="28"/>
          <w:szCs w:val="28"/>
        </w:rPr>
        <w:t>：</w:t>
      </w:r>
      <w:r w:rsidRPr="001D19EF">
        <w:rPr>
          <w:rFonts w:hint="eastAsia"/>
          <w:kern w:val="0"/>
          <w:sz w:val="28"/>
          <w:szCs w:val="28"/>
          <w:u w:val="single"/>
        </w:rPr>
        <w:t xml:space="preserve">  </w:t>
      </w:r>
      <w:r w:rsidR="00BE7061" w:rsidRPr="001D19EF">
        <w:rPr>
          <w:rFonts w:hint="eastAsia"/>
          <w:kern w:val="0"/>
          <w:sz w:val="28"/>
          <w:szCs w:val="28"/>
          <w:u w:val="single"/>
        </w:rPr>
        <w:t xml:space="preserve">     </w:t>
      </w:r>
      <w:r w:rsidRPr="001D19EF">
        <w:rPr>
          <w:rFonts w:hint="eastAsia"/>
          <w:kern w:val="0"/>
          <w:sz w:val="28"/>
          <w:szCs w:val="28"/>
          <w:u w:val="single"/>
        </w:rPr>
        <w:t xml:space="preserve"> 2019</w:t>
      </w:r>
      <w:r w:rsidRPr="001D19EF">
        <w:rPr>
          <w:rFonts w:hint="eastAsia"/>
          <w:kern w:val="0"/>
          <w:sz w:val="28"/>
          <w:szCs w:val="28"/>
          <w:u w:val="single"/>
        </w:rPr>
        <w:t>级</w:t>
      </w:r>
      <w:r w:rsidRPr="001D19EF">
        <w:rPr>
          <w:rFonts w:hint="eastAsia"/>
          <w:kern w:val="0"/>
          <w:sz w:val="28"/>
          <w:szCs w:val="28"/>
          <w:u w:val="single"/>
        </w:rPr>
        <w:t xml:space="preserve">  </w:t>
      </w:r>
      <w:r w:rsidR="00BE7061" w:rsidRPr="001D19EF">
        <w:rPr>
          <w:rFonts w:hint="eastAsia"/>
          <w:kern w:val="0"/>
          <w:sz w:val="28"/>
          <w:szCs w:val="28"/>
          <w:u w:val="single"/>
        </w:rPr>
        <w:t xml:space="preserve">     </w:t>
      </w:r>
      <w:r w:rsidRPr="001D19EF">
        <w:rPr>
          <w:rFonts w:hint="eastAsia"/>
          <w:kern w:val="0"/>
          <w:sz w:val="28"/>
          <w:szCs w:val="28"/>
          <w:u w:val="single"/>
        </w:rPr>
        <w:t xml:space="preserve"> </w:t>
      </w:r>
    </w:p>
    <w:p w:rsidR="003A6FE1" w:rsidRPr="001D19EF" w:rsidRDefault="00E11A5F">
      <w:pPr>
        <w:autoSpaceDE w:val="0"/>
        <w:autoSpaceDN w:val="0"/>
        <w:adjustRightInd w:val="0"/>
        <w:ind w:firstLineChars="1000" w:firstLine="2800"/>
        <w:rPr>
          <w:kern w:val="0"/>
          <w:sz w:val="28"/>
          <w:szCs w:val="28"/>
          <w:u w:val="single"/>
        </w:rPr>
      </w:pPr>
      <w:r w:rsidRPr="001D19EF">
        <w:rPr>
          <w:rFonts w:hint="eastAsia"/>
          <w:kern w:val="0"/>
          <w:sz w:val="28"/>
          <w:szCs w:val="28"/>
        </w:rPr>
        <w:t>编</w:t>
      </w:r>
      <w:r w:rsidRPr="001D19EF">
        <w:rPr>
          <w:rFonts w:hint="eastAsia"/>
          <w:kern w:val="0"/>
          <w:sz w:val="28"/>
          <w:szCs w:val="28"/>
        </w:rPr>
        <w:t xml:space="preserve"> </w:t>
      </w:r>
      <w:r w:rsidRPr="001D19EF">
        <w:rPr>
          <w:rFonts w:hint="eastAsia"/>
          <w:kern w:val="0"/>
          <w:sz w:val="28"/>
          <w:szCs w:val="28"/>
        </w:rPr>
        <w:t>制</w:t>
      </w:r>
      <w:r w:rsidRPr="001D19EF">
        <w:rPr>
          <w:kern w:val="0"/>
          <w:sz w:val="28"/>
          <w:szCs w:val="28"/>
        </w:rPr>
        <w:t xml:space="preserve"> </w:t>
      </w:r>
      <w:r w:rsidRPr="001D19EF">
        <w:rPr>
          <w:kern w:val="0"/>
          <w:sz w:val="28"/>
          <w:szCs w:val="28"/>
        </w:rPr>
        <w:t>人：</w:t>
      </w:r>
      <w:r w:rsidR="00957C04">
        <w:rPr>
          <w:rFonts w:hint="eastAsia"/>
          <w:kern w:val="0"/>
          <w:sz w:val="28"/>
          <w:szCs w:val="28"/>
          <w:u w:val="single"/>
        </w:rPr>
        <w:t xml:space="preserve">         </w:t>
      </w:r>
      <w:r w:rsidRPr="001D19EF">
        <w:rPr>
          <w:rFonts w:hint="eastAsia"/>
          <w:kern w:val="0"/>
          <w:sz w:val="28"/>
          <w:szCs w:val="28"/>
          <w:u w:val="single"/>
        </w:rPr>
        <w:t>夏巍</w:t>
      </w:r>
      <w:r w:rsidR="00BE7061" w:rsidRPr="001D19EF">
        <w:rPr>
          <w:rFonts w:hint="eastAsia"/>
          <w:kern w:val="0"/>
          <w:sz w:val="28"/>
          <w:szCs w:val="28"/>
          <w:u w:val="single"/>
        </w:rPr>
        <w:t xml:space="preserve">        </w:t>
      </w:r>
      <w:r w:rsidR="00957C04">
        <w:rPr>
          <w:rFonts w:hint="eastAsia"/>
          <w:kern w:val="0"/>
          <w:sz w:val="28"/>
          <w:szCs w:val="28"/>
          <w:u w:val="single"/>
        </w:rPr>
        <w:t xml:space="preserve"> </w:t>
      </w:r>
    </w:p>
    <w:p w:rsidR="003A6FE1" w:rsidRPr="001D19EF" w:rsidRDefault="003A6FE1">
      <w:pPr>
        <w:autoSpaceDE w:val="0"/>
        <w:autoSpaceDN w:val="0"/>
        <w:adjustRightInd w:val="0"/>
        <w:rPr>
          <w:kern w:val="0"/>
          <w:sz w:val="28"/>
          <w:szCs w:val="28"/>
          <w:u w:val="single"/>
        </w:rPr>
      </w:pPr>
    </w:p>
    <w:p w:rsidR="003A6FE1" w:rsidRPr="001D19EF" w:rsidRDefault="003A6FE1">
      <w:pPr>
        <w:autoSpaceDE w:val="0"/>
        <w:autoSpaceDN w:val="0"/>
        <w:adjustRightInd w:val="0"/>
        <w:rPr>
          <w:kern w:val="0"/>
          <w:sz w:val="28"/>
          <w:szCs w:val="28"/>
          <w:u w:val="single"/>
        </w:rPr>
      </w:pPr>
    </w:p>
    <w:p w:rsidR="003A6FE1" w:rsidRPr="001D19EF" w:rsidRDefault="003A6FE1">
      <w:pPr>
        <w:autoSpaceDE w:val="0"/>
        <w:autoSpaceDN w:val="0"/>
        <w:adjustRightInd w:val="0"/>
        <w:rPr>
          <w:kern w:val="0"/>
          <w:sz w:val="28"/>
          <w:szCs w:val="28"/>
          <w:u w:val="single"/>
        </w:rPr>
      </w:pPr>
    </w:p>
    <w:p w:rsidR="003A6FE1" w:rsidRPr="001D19EF" w:rsidRDefault="00E11A5F">
      <w:pPr>
        <w:widowControl/>
        <w:jc w:val="left"/>
        <w:rPr>
          <w:rFonts w:eastAsia="黑体"/>
          <w:b/>
          <w:bCs/>
          <w:kern w:val="44"/>
          <w:sz w:val="36"/>
          <w:szCs w:val="36"/>
        </w:rPr>
      </w:pPr>
      <w:r w:rsidRPr="001D19EF">
        <w:rPr>
          <w:rFonts w:eastAsia="黑体"/>
          <w:b/>
          <w:bCs/>
          <w:kern w:val="44"/>
          <w:sz w:val="36"/>
          <w:szCs w:val="36"/>
        </w:rPr>
        <w:br w:type="page"/>
      </w:r>
    </w:p>
    <w:p w:rsidR="003A6FE1" w:rsidRPr="001D19EF" w:rsidRDefault="00E11A5F">
      <w:pPr>
        <w:keepNext/>
        <w:keepLines/>
        <w:pBdr>
          <w:bottom w:val="thickThinSmallGap" w:sz="24" w:space="1" w:color="auto"/>
        </w:pBdr>
        <w:spacing w:before="300" w:after="300" w:line="500" w:lineRule="exact"/>
        <w:jc w:val="center"/>
        <w:outlineLvl w:val="0"/>
        <w:rPr>
          <w:rFonts w:eastAsia="黑体"/>
          <w:b/>
          <w:bCs/>
          <w:kern w:val="44"/>
          <w:sz w:val="36"/>
          <w:szCs w:val="36"/>
        </w:rPr>
      </w:pPr>
      <w:r w:rsidRPr="001D19EF">
        <w:rPr>
          <w:rFonts w:ascii="方正小标宋简体" w:eastAsia="方正小标宋简体"/>
          <w:bCs/>
          <w:sz w:val="36"/>
          <w:szCs w:val="36"/>
        </w:rPr>
        <w:lastRenderedPageBreak/>
        <w:t>201</w:t>
      </w:r>
      <w:r w:rsidRPr="001D19EF">
        <w:rPr>
          <w:rFonts w:ascii="方正小标宋简体" w:eastAsia="方正小标宋简体" w:hint="eastAsia"/>
          <w:bCs/>
          <w:sz w:val="36"/>
          <w:szCs w:val="36"/>
        </w:rPr>
        <w:t>9</w:t>
      </w:r>
      <w:r w:rsidRPr="001D19EF">
        <w:rPr>
          <w:rFonts w:ascii="方正小标宋简体" w:eastAsia="方正小标宋简体"/>
          <w:bCs/>
          <w:sz w:val="36"/>
          <w:szCs w:val="36"/>
        </w:rPr>
        <w:t>级《</w:t>
      </w:r>
      <w:r w:rsidRPr="001D19EF">
        <w:rPr>
          <w:rFonts w:ascii="方正小标宋简体" w:eastAsia="方正小标宋简体" w:hint="eastAsia"/>
          <w:bCs/>
          <w:sz w:val="36"/>
          <w:szCs w:val="36"/>
        </w:rPr>
        <w:t>网络营销</w:t>
      </w:r>
      <w:r w:rsidRPr="001D19EF">
        <w:rPr>
          <w:rFonts w:ascii="方正小标宋简体" w:eastAsia="方正小标宋简体"/>
          <w:bCs/>
          <w:sz w:val="36"/>
          <w:szCs w:val="36"/>
        </w:rPr>
        <w:t>》</w:t>
      </w:r>
      <w:r w:rsidRPr="001D19EF">
        <w:rPr>
          <w:rFonts w:ascii="方正小标宋简体" w:eastAsia="方正小标宋简体" w:hint="eastAsia"/>
          <w:bCs/>
          <w:sz w:val="36"/>
          <w:szCs w:val="36"/>
        </w:rPr>
        <w:t>专业人才培养方案</w:t>
      </w:r>
    </w:p>
    <w:p w:rsidR="003A6FE1" w:rsidRPr="001D19EF" w:rsidRDefault="00E11A5F">
      <w:p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一、专业名称及专业代码</w:t>
      </w:r>
    </w:p>
    <w:p w:rsidR="003A6FE1" w:rsidRPr="003A4E45" w:rsidRDefault="00E11A5F" w:rsidP="003A4E45">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专业名称：网络营销</w:t>
      </w:r>
    </w:p>
    <w:p w:rsidR="003A6FE1" w:rsidRPr="001D19EF" w:rsidRDefault="00E11A5F" w:rsidP="003A4E45">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专业代码：</w:t>
      </w:r>
      <w:r w:rsidRPr="003A4E45">
        <w:rPr>
          <w:rFonts w:ascii="仿宋_GB2312" w:eastAsia="仿宋_GB2312" w:hAnsi="Times New Roman" w:cs="Times New Roman" w:hint="eastAsia"/>
          <w:bCs/>
          <w:sz w:val="24"/>
          <w:szCs w:val="24"/>
        </w:rPr>
        <w:t>630803</w:t>
      </w:r>
    </w:p>
    <w:p w:rsidR="003A6FE1" w:rsidRPr="001D19EF" w:rsidRDefault="00E11A5F">
      <w:pPr>
        <w:numPr>
          <w:ilvl w:val="0"/>
          <w:numId w:val="1"/>
        </w:num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入学要求</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高中阶段教育毕业生或具有同等学力者。</w:t>
      </w:r>
    </w:p>
    <w:p w:rsidR="003A6FE1" w:rsidRPr="001D19EF" w:rsidRDefault="00E11A5F">
      <w:p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三、修业年限</w:t>
      </w:r>
    </w:p>
    <w:p w:rsidR="003A6FE1" w:rsidRPr="001D19EF" w:rsidRDefault="00E11A5F" w:rsidP="003A4E45">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本校实行弹性学制，允许学生提前或延迟毕业。各专业一般修业年限为三年，修业年限最长不得超过九年（从入学时开始计算）。</w:t>
      </w:r>
    </w:p>
    <w:p w:rsidR="003A6FE1" w:rsidRPr="001D19EF" w:rsidRDefault="00E11A5F">
      <w:pPr>
        <w:spacing w:line="360" w:lineRule="auto"/>
        <w:ind w:leftChars="200" w:left="420" w:firstLineChars="100" w:firstLine="28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四、职业面向</w:t>
      </w:r>
    </w:p>
    <w:tbl>
      <w:tblPr>
        <w:tblW w:w="8868" w:type="dxa"/>
        <w:jc w:val="center"/>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06"/>
        <w:gridCol w:w="1296"/>
        <w:gridCol w:w="1492"/>
        <w:gridCol w:w="1559"/>
        <w:gridCol w:w="1701"/>
        <w:gridCol w:w="1314"/>
      </w:tblGrid>
      <w:tr w:rsidR="003A6FE1" w:rsidRPr="001D19EF" w:rsidTr="003A4E45">
        <w:trPr>
          <w:trHeight w:val="1140"/>
          <w:tblCellSpacing w:w="0" w:type="dxa"/>
          <w:jc w:val="center"/>
        </w:trPr>
        <w:tc>
          <w:tcPr>
            <w:tcW w:w="1506" w:type="dxa"/>
            <w:tcMar>
              <w:left w:w="105" w:type="dxa"/>
              <w:right w:w="105" w:type="dxa"/>
            </w:tcMar>
            <w:vAlign w:val="center"/>
          </w:tcPr>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所属专业大类（代码）</w:t>
            </w:r>
          </w:p>
        </w:tc>
        <w:tc>
          <w:tcPr>
            <w:tcW w:w="1296" w:type="dxa"/>
            <w:tcMar>
              <w:left w:w="105" w:type="dxa"/>
              <w:right w:w="105" w:type="dxa"/>
            </w:tcMar>
            <w:vAlign w:val="center"/>
          </w:tcPr>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所属专业类</w:t>
            </w:r>
          </w:p>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（代码）</w:t>
            </w:r>
          </w:p>
        </w:tc>
        <w:tc>
          <w:tcPr>
            <w:tcW w:w="1492" w:type="dxa"/>
            <w:tcMar>
              <w:left w:w="105" w:type="dxa"/>
              <w:right w:w="105" w:type="dxa"/>
            </w:tcMar>
            <w:vAlign w:val="center"/>
          </w:tcPr>
          <w:p w:rsidR="003A6FE1" w:rsidRPr="001D19EF" w:rsidRDefault="00E11A5F" w:rsidP="003A4E45">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对应行业</w:t>
            </w:r>
          </w:p>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（代码）</w:t>
            </w:r>
          </w:p>
        </w:tc>
        <w:tc>
          <w:tcPr>
            <w:tcW w:w="1559" w:type="dxa"/>
            <w:tcMar>
              <w:left w:w="105" w:type="dxa"/>
              <w:right w:w="105" w:type="dxa"/>
            </w:tcMar>
            <w:vAlign w:val="center"/>
          </w:tcPr>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主要职业类别</w:t>
            </w:r>
          </w:p>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（代码）</w:t>
            </w:r>
          </w:p>
        </w:tc>
        <w:tc>
          <w:tcPr>
            <w:tcW w:w="1701" w:type="dxa"/>
            <w:tcMar>
              <w:left w:w="105" w:type="dxa"/>
              <w:right w:w="105" w:type="dxa"/>
            </w:tcMar>
            <w:vAlign w:val="center"/>
          </w:tcPr>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主要岗位类别（或技术领域）</w:t>
            </w:r>
          </w:p>
        </w:tc>
        <w:tc>
          <w:tcPr>
            <w:tcW w:w="1314" w:type="dxa"/>
            <w:tcMar>
              <w:left w:w="105" w:type="dxa"/>
              <w:right w:w="105" w:type="dxa"/>
            </w:tcMar>
            <w:vAlign w:val="center"/>
          </w:tcPr>
          <w:p w:rsidR="003A6FE1" w:rsidRPr="001D19EF" w:rsidRDefault="00E11A5F">
            <w:pPr>
              <w:widowControl/>
              <w:spacing w:line="360" w:lineRule="atLeast"/>
              <w:jc w:val="center"/>
              <w:rPr>
                <w:rFonts w:ascii="Times New Roman" w:eastAsia="宋体" w:hAnsi="Times New Roman" w:cs="Times New Roman"/>
                <w:b/>
                <w:bCs/>
                <w:kern w:val="0"/>
                <w:szCs w:val="21"/>
              </w:rPr>
            </w:pPr>
            <w:r w:rsidRPr="001D19EF">
              <w:rPr>
                <w:rFonts w:ascii="宋体" w:eastAsia="宋体" w:hAnsi="宋体" w:cs="宋体" w:hint="eastAsia"/>
                <w:b/>
                <w:bCs/>
                <w:kern w:val="0"/>
                <w:szCs w:val="21"/>
              </w:rPr>
              <w:t>职业资格证书或技能等级证书举例</w:t>
            </w:r>
          </w:p>
        </w:tc>
      </w:tr>
      <w:tr w:rsidR="003A6FE1" w:rsidRPr="001D19EF" w:rsidTr="003A4E45">
        <w:trPr>
          <w:trHeight w:val="2513"/>
          <w:tblCellSpacing w:w="0" w:type="dxa"/>
          <w:jc w:val="center"/>
        </w:trPr>
        <w:tc>
          <w:tcPr>
            <w:tcW w:w="1506" w:type="dxa"/>
            <w:tcMar>
              <w:left w:w="105" w:type="dxa"/>
              <w:right w:w="105" w:type="dxa"/>
            </w:tcMar>
            <w:vAlign w:val="center"/>
          </w:tcPr>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财经商贸大类</w:t>
            </w:r>
          </w:p>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（63）</w:t>
            </w:r>
          </w:p>
        </w:tc>
        <w:tc>
          <w:tcPr>
            <w:tcW w:w="1296" w:type="dxa"/>
            <w:tcMar>
              <w:left w:w="105" w:type="dxa"/>
              <w:right w:w="105" w:type="dxa"/>
            </w:tcMar>
            <w:vAlign w:val="center"/>
          </w:tcPr>
          <w:p w:rsidR="003A6FE1" w:rsidRPr="001D19EF" w:rsidRDefault="00E11A5F">
            <w:pPr>
              <w:rPr>
                <w:rFonts w:ascii="宋体" w:eastAsia="宋体" w:hAnsi="宋体" w:cs="宋体"/>
                <w:szCs w:val="21"/>
              </w:rPr>
            </w:pPr>
            <w:r w:rsidRPr="001D19EF">
              <w:rPr>
                <w:rFonts w:ascii="宋体" w:eastAsia="宋体" w:hAnsi="宋体" w:cs="宋体" w:hint="eastAsia"/>
                <w:szCs w:val="21"/>
              </w:rPr>
              <w:t>电子商务类</w:t>
            </w:r>
          </w:p>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（6308）</w:t>
            </w:r>
          </w:p>
        </w:tc>
        <w:tc>
          <w:tcPr>
            <w:tcW w:w="1492" w:type="dxa"/>
            <w:tcMar>
              <w:left w:w="105" w:type="dxa"/>
              <w:right w:w="105" w:type="dxa"/>
            </w:tcMar>
            <w:vAlign w:val="center"/>
          </w:tcPr>
          <w:p w:rsidR="003A6FE1" w:rsidRPr="001D19EF" w:rsidRDefault="00E11A5F">
            <w:pPr>
              <w:rPr>
                <w:rFonts w:ascii="宋体" w:eastAsia="宋体" w:hAnsi="宋体" w:cs="宋体"/>
                <w:szCs w:val="21"/>
              </w:rPr>
            </w:pPr>
            <w:r w:rsidRPr="001D19EF">
              <w:rPr>
                <w:rFonts w:ascii="宋体" w:eastAsia="宋体" w:hAnsi="宋体" w:cs="宋体" w:hint="eastAsia"/>
                <w:szCs w:val="21"/>
              </w:rPr>
              <w:t>互联网和相关服务（64）；</w:t>
            </w:r>
          </w:p>
          <w:p w:rsidR="003A6FE1" w:rsidRPr="001D19EF" w:rsidRDefault="00E11A5F">
            <w:pPr>
              <w:rPr>
                <w:rFonts w:ascii="宋体" w:eastAsia="宋体" w:hAnsi="宋体" w:cs="宋体"/>
                <w:szCs w:val="21"/>
              </w:rPr>
            </w:pPr>
            <w:r w:rsidRPr="001D19EF">
              <w:rPr>
                <w:rFonts w:ascii="宋体" w:eastAsia="宋体" w:hAnsi="宋体" w:cs="宋体" w:hint="eastAsia"/>
                <w:szCs w:val="21"/>
              </w:rPr>
              <w:t>商务服务业（72）；</w:t>
            </w:r>
          </w:p>
          <w:p w:rsidR="003A6FE1" w:rsidRPr="001D19EF" w:rsidRDefault="00E11A5F">
            <w:pPr>
              <w:rPr>
                <w:rFonts w:ascii="宋体" w:eastAsia="宋体" w:hAnsi="宋体" w:cs="宋体"/>
                <w:szCs w:val="21"/>
              </w:rPr>
            </w:pPr>
            <w:r w:rsidRPr="001D19EF">
              <w:rPr>
                <w:rFonts w:ascii="宋体" w:eastAsia="宋体" w:hAnsi="宋体" w:cs="宋体" w:hint="eastAsia"/>
                <w:szCs w:val="21"/>
              </w:rPr>
              <w:t>批发业（51）；</w:t>
            </w:r>
          </w:p>
          <w:p w:rsidR="003A6FE1" w:rsidRPr="001D19EF" w:rsidRDefault="00E11A5F">
            <w:pPr>
              <w:rPr>
                <w:rFonts w:ascii="宋体" w:eastAsia="宋体" w:hAnsi="宋体" w:cs="宋体"/>
                <w:szCs w:val="21"/>
              </w:rPr>
            </w:pPr>
            <w:r w:rsidRPr="001D19EF">
              <w:rPr>
                <w:rFonts w:ascii="宋体" w:eastAsia="宋体" w:hAnsi="宋体" w:cs="宋体" w:hint="eastAsia"/>
                <w:szCs w:val="21"/>
              </w:rPr>
              <w:t>零售业（52）；</w:t>
            </w:r>
          </w:p>
        </w:tc>
        <w:tc>
          <w:tcPr>
            <w:tcW w:w="1559" w:type="dxa"/>
            <w:tcMar>
              <w:left w:w="105" w:type="dxa"/>
              <w:right w:w="105" w:type="dxa"/>
            </w:tcMar>
            <w:vAlign w:val="center"/>
          </w:tcPr>
          <w:p w:rsidR="003A6FE1" w:rsidRPr="001D19EF" w:rsidRDefault="00E11A5F">
            <w:pPr>
              <w:rPr>
                <w:rFonts w:ascii="宋体" w:eastAsia="宋体" w:hAnsi="宋体" w:cs="宋体"/>
                <w:szCs w:val="21"/>
              </w:rPr>
            </w:pPr>
            <w:r w:rsidRPr="001D19EF">
              <w:rPr>
                <w:rFonts w:ascii="宋体" w:eastAsia="宋体" w:hAnsi="宋体" w:cs="宋体" w:hint="eastAsia"/>
                <w:szCs w:val="21"/>
              </w:rPr>
              <w:t>销售人员（4-01-02）；</w:t>
            </w:r>
          </w:p>
          <w:p w:rsidR="003A6FE1" w:rsidRPr="001D19EF" w:rsidRDefault="00E11A5F">
            <w:pPr>
              <w:rPr>
                <w:rFonts w:ascii="宋体" w:eastAsia="宋体" w:hAnsi="宋体" w:cs="宋体"/>
                <w:szCs w:val="21"/>
              </w:rPr>
            </w:pPr>
            <w:r w:rsidRPr="001D19EF">
              <w:rPr>
                <w:rFonts w:ascii="宋体" w:eastAsia="宋体" w:hAnsi="宋体" w:cs="宋体" w:hint="eastAsia"/>
                <w:szCs w:val="21"/>
              </w:rPr>
              <w:t>商务专业人员（2-06-07）；</w:t>
            </w:r>
          </w:p>
        </w:tc>
        <w:tc>
          <w:tcPr>
            <w:tcW w:w="1701" w:type="dxa"/>
            <w:tcMar>
              <w:left w:w="105" w:type="dxa"/>
              <w:right w:w="105" w:type="dxa"/>
            </w:tcMar>
            <w:vAlign w:val="center"/>
          </w:tcPr>
          <w:p w:rsidR="003A6FE1" w:rsidRPr="001D19EF" w:rsidRDefault="00E11A5F">
            <w:pPr>
              <w:rPr>
                <w:rFonts w:ascii="宋体" w:eastAsia="宋体" w:hAnsi="宋体" w:cs="宋体"/>
                <w:szCs w:val="21"/>
              </w:rPr>
            </w:pPr>
            <w:r w:rsidRPr="001D19EF">
              <w:rPr>
                <w:rFonts w:ascii="宋体" w:eastAsia="宋体" w:hAnsi="宋体" w:cs="宋体" w:hint="eastAsia"/>
                <w:szCs w:val="21"/>
              </w:rPr>
              <w:t>网络营销策划；</w:t>
            </w:r>
          </w:p>
          <w:p w:rsidR="003A6FE1" w:rsidRPr="001D19EF" w:rsidRDefault="00E11A5F">
            <w:pPr>
              <w:rPr>
                <w:rFonts w:ascii="宋体" w:eastAsia="宋体" w:hAnsi="宋体" w:cs="宋体"/>
                <w:szCs w:val="21"/>
              </w:rPr>
            </w:pPr>
            <w:r w:rsidRPr="001D19EF">
              <w:rPr>
                <w:rFonts w:ascii="宋体" w:eastAsia="宋体" w:hAnsi="宋体" w:cs="宋体" w:hint="eastAsia"/>
                <w:szCs w:val="21"/>
              </w:rPr>
              <w:t>新媒体编辑；</w:t>
            </w:r>
          </w:p>
          <w:p w:rsidR="003A6FE1" w:rsidRPr="001D19EF" w:rsidRDefault="00E11A5F">
            <w:pPr>
              <w:rPr>
                <w:rFonts w:ascii="宋体" w:eastAsia="宋体" w:hAnsi="宋体" w:cs="宋体"/>
                <w:szCs w:val="21"/>
              </w:rPr>
            </w:pPr>
            <w:r w:rsidRPr="001D19EF">
              <w:rPr>
                <w:rFonts w:ascii="宋体" w:eastAsia="宋体" w:hAnsi="宋体" w:cs="宋体" w:hint="eastAsia"/>
                <w:szCs w:val="21"/>
              </w:rPr>
              <w:t>网络渠道推广；</w:t>
            </w:r>
          </w:p>
          <w:p w:rsidR="003A6FE1" w:rsidRPr="001D19EF" w:rsidRDefault="00E11A5F">
            <w:pPr>
              <w:rPr>
                <w:rFonts w:ascii="宋体" w:eastAsia="宋体" w:hAnsi="宋体" w:cs="宋体"/>
                <w:szCs w:val="21"/>
              </w:rPr>
            </w:pPr>
            <w:r w:rsidRPr="001D19EF">
              <w:rPr>
                <w:rFonts w:ascii="宋体" w:eastAsia="宋体" w:hAnsi="宋体" w:cs="宋体" w:hint="eastAsia"/>
                <w:szCs w:val="21"/>
              </w:rPr>
              <w:t>客户服务；</w:t>
            </w:r>
          </w:p>
          <w:p w:rsidR="003A6FE1" w:rsidRPr="001D19EF" w:rsidRDefault="00E11A5F">
            <w:pPr>
              <w:rPr>
                <w:rFonts w:ascii="宋体" w:eastAsia="宋体" w:hAnsi="宋体" w:cs="宋体"/>
                <w:szCs w:val="21"/>
              </w:rPr>
            </w:pPr>
            <w:r w:rsidRPr="001D19EF">
              <w:rPr>
                <w:rFonts w:ascii="宋体" w:eastAsia="宋体" w:hAnsi="宋体" w:cs="宋体" w:hint="eastAsia"/>
                <w:szCs w:val="21"/>
              </w:rPr>
              <w:t>互联网产品销售</w:t>
            </w:r>
          </w:p>
        </w:tc>
        <w:tc>
          <w:tcPr>
            <w:tcW w:w="1314" w:type="dxa"/>
            <w:tcMar>
              <w:left w:w="105" w:type="dxa"/>
              <w:right w:w="105" w:type="dxa"/>
            </w:tcMar>
            <w:vAlign w:val="center"/>
          </w:tcPr>
          <w:p w:rsidR="003A6FE1" w:rsidRPr="001D19EF" w:rsidRDefault="00E11A5F">
            <w:pPr>
              <w:rPr>
                <w:rFonts w:ascii="宋体" w:eastAsia="宋体" w:hAnsi="宋体" w:cs="宋体"/>
                <w:szCs w:val="21"/>
              </w:rPr>
            </w:pPr>
            <w:r w:rsidRPr="001D19EF">
              <w:rPr>
                <w:rFonts w:ascii="宋体" w:eastAsia="宋体" w:hAnsi="宋体" w:cs="宋体" w:hint="eastAsia"/>
                <w:szCs w:val="21"/>
              </w:rPr>
              <w:t>电子商务</w:t>
            </w:r>
            <w:r w:rsidR="00877E0D" w:rsidRPr="001D19EF">
              <w:rPr>
                <w:rFonts w:ascii="宋体" w:eastAsia="宋体" w:hAnsi="宋体" w:cs="宋体" w:hint="eastAsia"/>
                <w:szCs w:val="21"/>
              </w:rPr>
              <w:t>技能专项证书</w:t>
            </w:r>
          </w:p>
          <w:p w:rsidR="003A6FE1" w:rsidRPr="001D19EF" w:rsidRDefault="003A6FE1">
            <w:pPr>
              <w:rPr>
                <w:rFonts w:ascii="宋体" w:eastAsia="宋体" w:hAnsi="宋体" w:cs="宋体"/>
                <w:szCs w:val="21"/>
              </w:rPr>
            </w:pPr>
          </w:p>
        </w:tc>
      </w:tr>
    </w:tbl>
    <w:p w:rsidR="003A6FE1" w:rsidRPr="001D19EF" w:rsidRDefault="00E11A5F">
      <w:p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五、培养目标和培养规格</w:t>
      </w: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（一）培养目标</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本专业旨在培养德、智、体</w:t>
      </w:r>
      <w:r w:rsidR="00877E0D" w:rsidRPr="001D19EF">
        <w:rPr>
          <w:rFonts w:ascii="仿宋_GB2312" w:eastAsia="仿宋_GB2312" w:hAnsi="Times New Roman" w:cs="Times New Roman" w:hint="eastAsia"/>
          <w:bCs/>
          <w:sz w:val="24"/>
          <w:szCs w:val="24"/>
        </w:rPr>
        <w:t>、美、劳</w:t>
      </w:r>
      <w:r w:rsidRPr="001D19EF">
        <w:rPr>
          <w:rFonts w:ascii="仿宋_GB2312" w:eastAsia="仿宋_GB2312" w:hAnsi="Times New Roman" w:cs="Times New Roman" w:hint="eastAsia"/>
          <w:bCs/>
          <w:sz w:val="24"/>
          <w:szCs w:val="24"/>
        </w:rPr>
        <w:t>全面发展，拥护中国共产党和社会主义发展，具备坚实的经济管理与现代商务管理理论以及计算机互联网应用能力，掌握先进信息、科学理论与技术方法，能够从事网络推广、品牌运营、网络营销、网络商务、手机应用</w:t>
      </w:r>
      <w:r w:rsidRPr="001D19EF">
        <w:rPr>
          <w:rFonts w:ascii="仿宋_GB2312" w:eastAsia="仿宋_GB2312" w:hAnsi="Times New Roman" w:cs="Times New Roman" w:hint="eastAsia"/>
          <w:bCs/>
          <w:sz w:val="24"/>
          <w:szCs w:val="24"/>
        </w:rPr>
        <w:lastRenderedPageBreak/>
        <w:t>运营等工作，具有使用网络开展商务活动的职业岗位技能和实际操作能力以及创新精神的高素质技能型网络营销人才。</w:t>
      </w: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（二）培养规格</w:t>
      </w: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1.素质</w:t>
      </w:r>
    </w:p>
    <w:p w:rsidR="003A6FE1" w:rsidRPr="001D19EF" w:rsidRDefault="00E11A5F">
      <w:pPr>
        <w:numPr>
          <w:ilvl w:val="0"/>
          <w:numId w:val="2"/>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有正确的政治方向，坚定的政治信念，遵守国家法律和法规，为人正直，诚实可信。</w:t>
      </w:r>
    </w:p>
    <w:p w:rsidR="003A6FE1" w:rsidRPr="001D19EF" w:rsidRDefault="00E11A5F">
      <w:pPr>
        <w:numPr>
          <w:ilvl w:val="0"/>
          <w:numId w:val="2"/>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有科学的认知理念与认知方法和实事求是勇于实践的工作作风。</w:t>
      </w:r>
    </w:p>
    <w:p w:rsidR="003A6FE1" w:rsidRPr="001D19EF" w:rsidRDefault="00E11A5F">
      <w:pPr>
        <w:numPr>
          <w:ilvl w:val="0"/>
          <w:numId w:val="2"/>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有诚信品质、敬业精神、责任意识和遵纪守法意识。</w:t>
      </w:r>
    </w:p>
    <w:p w:rsidR="003A6FE1" w:rsidRPr="001D19EF" w:rsidRDefault="00E11A5F">
      <w:pPr>
        <w:numPr>
          <w:ilvl w:val="0"/>
          <w:numId w:val="2"/>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具备风险意识、责任意识、吃苦耐劳精神，有严谨、认真、细致的工作作风。</w:t>
      </w:r>
    </w:p>
    <w:p w:rsidR="003A6FE1" w:rsidRPr="001D19EF" w:rsidRDefault="00E11A5F">
      <w:pPr>
        <w:numPr>
          <w:ilvl w:val="0"/>
          <w:numId w:val="2"/>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有正确的世界观、人生观、价值观。</w:t>
      </w: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2.知识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掌握从事网络营销相关工作所具备的基础知识。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掌握大学英语、语言表达及商务应用文写作方面知识。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掌握计算机文化基础及计算机基础操作知识。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掌握网络营销的专业知识。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掌握营销策划、数据分析、广告策划、品牌管理和运营等专业知识。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掌握网络市场调查与策划及商务谈判的相关专业知识。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掌握网络营销广告策划的基本理论知识。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具备一定的电子商务知识和一定的市场营销方面的知识。</w:t>
      </w:r>
    </w:p>
    <w:p w:rsidR="003A6FE1" w:rsidRPr="001D19EF" w:rsidRDefault="00E11A5F">
      <w:pPr>
        <w:numPr>
          <w:ilvl w:val="0"/>
          <w:numId w:val="3"/>
        </w:numPr>
        <w:spacing w:line="360" w:lineRule="auto"/>
        <w:ind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了解网络营销领域出现的新技术、新思想。</w:t>
      </w: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3.能力</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lastRenderedPageBreak/>
        <w:t>能够运营网络营销技术从事相关营销实务工作。</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具备较强的计算机应用能力，具备能够熟练的利用互联网寻找、发展相关商务资源的能力。</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能够结合互联网商务和传统商务进行市场推广和商品运营。</w:t>
      </w:r>
    </w:p>
    <w:p w:rsidR="003A6FE1" w:rsidRPr="001D19EF" w:rsidRDefault="00E912F1">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自主持续学习、独立思考、自我提高能力，能不断更新知识，善于</w:t>
      </w:r>
      <w:r w:rsidR="00E11A5F" w:rsidRPr="001D19EF">
        <w:rPr>
          <w:rFonts w:ascii="仿宋_GB2312" w:eastAsia="仿宋_GB2312" w:hAnsi="Times New Roman" w:cs="Times New Roman" w:hint="eastAsia"/>
          <w:bCs/>
          <w:sz w:val="24"/>
          <w:szCs w:val="24"/>
        </w:rPr>
        <w:t>接受新事物，学习新技术、新方法，不断自我提高。</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具有自我教育和管理的意识和能力。</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具备创新能力，适应现代互联网技术和环境发展。</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较强的团队协作能力，具备团队精神。</w:t>
      </w:r>
    </w:p>
    <w:p w:rsidR="003A6FE1" w:rsidRPr="001D19EF" w:rsidRDefault="00E11A5F">
      <w:pPr>
        <w:numPr>
          <w:ilvl w:val="0"/>
          <w:numId w:val="4"/>
        </w:num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良好的</w:t>
      </w:r>
      <w:r w:rsidR="00E912F1" w:rsidRPr="001D19EF">
        <w:rPr>
          <w:rFonts w:ascii="仿宋_GB2312" w:eastAsia="仿宋_GB2312" w:hAnsi="Times New Roman" w:cs="Times New Roman" w:hint="eastAsia"/>
          <w:bCs/>
          <w:sz w:val="24"/>
          <w:szCs w:val="24"/>
        </w:rPr>
        <w:t>心理</w:t>
      </w:r>
      <w:r w:rsidRPr="001D19EF">
        <w:rPr>
          <w:rFonts w:ascii="仿宋_GB2312" w:eastAsia="仿宋_GB2312" w:hAnsi="Times New Roman" w:cs="Times New Roman" w:hint="eastAsia"/>
          <w:bCs/>
          <w:sz w:val="24"/>
          <w:szCs w:val="24"/>
        </w:rPr>
        <w:t>素质和克服困难的能力以及坚韧不拔的毅力。</w:t>
      </w:r>
    </w:p>
    <w:p w:rsidR="003A6FE1" w:rsidRPr="001D19EF" w:rsidRDefault="00E11A5F">
      <w:pPr>
        <w:numPr>
          <w:ilvl w:val="0"/>
          <w:numId w:val="5"/>
        </w:num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课程设置及要求</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主要包括公共基础课程和专业课程。</w:t>
      </w:r>
    </w:p>
    <w:p w:rsidR="003A6FE1" w:rsidRPr="001D19EF" w:rsidRDefault="00E11A5F" w:rsidP="00F0019D">
      <w:pPr>
        <w:numPr>
          <w:ilvl w:val="0"/>
          <w:numId w:val="6"/>
        </w:num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公共基础课程</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军事技能、军事理论、</w:t>
      </w:r>
      <w:r w:rsidRPr="001D19EF">
        <w:rPr>
          <w:rFonts w:ascii="仿宋_GB2312" w:eastAsia="仿宋_GB2312" w:hAnsi="Times New Roman" w:cs="Times New Roman"/>
          <w:bCs/>
          <w:sz w:val="24"/>
          <w:szCs w:val="24"/>
        </w:rPr>
        <w:t>美育课程、</w:t>
      </w:r>
      <w:r w:rsidRPr="001D19EF">
        <w:rPr>
          <w:rFonts w:ascii="仿宋_GB2312" w:eastAsia="仿宋_GB2312" w:hAnsi="Times New Roman" w:cs="Times New Roman" w:hint="eastAsia"/>
          <w:bCs/>
          <w:sz w:val="24"/>
          <w:szCs w:val="24"/>
        </w:rPr>
        <w:t>大学生心理健康、职业生涯与规划、思想道德修养、计算机基础、等级英语、大学体育、财经应用文写作、创新创业教育、毛泽东思想和中国特色社会主义理论体系概论、形势与政策、培贤英语。</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1. 公共基础课设置及进程安排表（共计41学分，占总学时</w:t>
      </w:r>
      <w:r w:rsidR="008B3E9D" w:rsidRPr="001D19EF">
        <w:rPr>
          <w:rFonts w:ascii="仿宋_GB2312" w:eastAsia="仿宋_GB2312" w:hAnsi="Times New Roman" w:cs="Times New Roman" w:hint="eastAsia"/>
          <w:b/>
          <w:sz w:val="24"/>
          <w:szCs w:val="24"/>
        </w:rPr>
        <w:t>31.95</w:t>
      </w:r>
      <w:r w:rsidRPr="001D19EF">
        <w:rPr>
          <w:rFonts w:ascii="仿宋_GB2312" w:eastAsia="仿宋_GB2312" w:hAnsi="Times New Roman" w:cs="Times New Roman" w:hint="eastAsia"/>
          <w:b/>
          <w:sz w:val="24"/>
          <w:szCs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3A6FE1" w:rsidRPr="001D19EF">
        <w:trPr>
          <w:cantSplit/>
          <w:jc w:val="center"/>
        </w:trPr>
        <w:tc>
          <w:tcPr>
            <w:tcW w:w="55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序号</w:t>
            </w:r>
          </w:p>
        </w:tc>
        <w:tc>
          <w:tcPr>
            <w:tcW w:w="1559" w:type="dxa"/>
            <w:vMerge w:val="restart"/>
            <w:vAlign w:val="center"/>
          </w:tcPr>
          <w:p w:rsidR="003A6FE1" w:rsidRPr="001D19EF" w:rsidRDefault="003A6FE1">
            <w:pPr>
              <w:widowControl/>
              <w:jc w:val="center"/>
              <w:rPr>
                <w:rFonts w:ascii="宋体" w:eastAsia="宋体" w:hAnsi="宋体" w:cs="Times New Roman"/>
                <w:szCs w:val="21"/>
              </w:rPr>
            </w:pP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代码</w:t>
            </w:r>
          </w:p>
        </w:tc>
        <w:tc>
          <w:tcPr>
            <w:tcW w:w="2135"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课程名称</w:t>
            </w:r>
          </w:p>
        </w:tc>
        <w:tc>
          <w:tcPr>
            <w:tcW w:w="2974" w:type="dxa"/>
            <w:gridSpan w:val="4"/>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  时  数</w:t>
            </w:r>
          </w:p>
        </w:tc>
        <w:tc>
          <w:tcPr>
            <w:tcW w:w="708"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学分</w:t>
            </w:r>
          </w:p>
        </w:tc>
        <w:tc>
          <w:tcPr>
            <w:tcW w:w="70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开课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学期</w:t>
            </w:r>
          </w:p>
        </w:tc>
        <w:tc>
          <w:tcPr>
            <w:tcW w:w="851"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考核</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方式</w:t>
            </w:r>
          </w:p>
        </w:tc>
        <w:tc>
          <w:tcPr>
            <w:tcW w:w="703"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bCs/>
                <w:szCs w:val="21"/>
              </w:rPr>
              <w:t>备注</w:t>
            </w:r>
          </w:p>
        </w:tc>
      </w:tr>
      <w:tr w:rsidR="003A6FE1" w:rsidRPr="001D19EF">
        <w:trPr>
          <w:cantSplit/>
          <w:trHeight w:val="550"/>
          <w:jc w:val="center"/>
        </w:trPr>
        <w:tc>
          <w:tcPr>
            <w:tcW w:w="559" w:type="dxa"/>
            <w:vMerge/>
            <w:vAlign w:val="center"/>
          </w:tcPr>
          <w:p w:rsidR="003A6FE1" w:rsidRPr="001D19EF" w:rsidRDefault="003A6FE1">
            <w:pPr>
              <w:tabs>
                <w:tab w:val="left" w:pos="4760"/>
              </w:tabs>
              <w:jc w:val="center"/>
              <w:rPr>
                <w:rFonts w:ascii="宋体" w:eastAsia="宋体" w:hAnsi="宋体" w:cs="Times New Roman"/>
                <w:szCs w:val="21"/>
              </w:rPr>
            </w:pPr>
          </w:p>
        </w:tc>
        <w:tc>
          <w:tcPr>
            <w:tcW w:w="1559" w:type="dxa"/>
            <w:vMerge/>
            <w:vAlign w:val="center"/>
          </w:tcPr>
          <w:p w:rsidR="003A6FE1" w:rsidRPr="001D19EF" w:rsidRDefault="003A6FE1">
            <w:pPr>
              <w:tabs>
                <w:tab w:val="left" w:pos="4760"/>
              </w:tabs>
              <w:jc w:val="center"/>
              <w:rPr>
                <w:rFonts w:ascii="宋体" w:eastAsia="宋体" w:hAnsi="宋体" w:cs="Times New Roman"/>
                <w:szCs w:val="21"/>
              </w:rPr>
            </w:pPr>
          </w:p>
        </w:tc>
        <w:tc>
          <w:tcPr>
            <w:tcW w:w="2135" w:type="dxa"/>
            <w:vMerge/>
            <w:vAlign w:val="center"/>
          </w:tcPr>
          <w:p w:rsidR="003A6FE1" w:rsidRPr="001D19EF" w:rsidRDefault="003A6FE1">
            <w:pPr>
              <w:tabs>
                <w:tab w:val="left" w:pos="4760"/>
              </w:tabs>
              <w:jc w:val="center"/>
              <w:rPr>
                <w:rFonts w:ascii="宋体" w:eastAsia="宋体" w:hAnsi="宋体" w:cs="Times New Roman"/>
                <w:szCs w:val="21"/>
              </w:rPr>
            </w:pP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总课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时数</w:t>
            </w:r>
          </w:p>
        </w:tc>
        <w:tc>
          <w:tcPr>
            <w:tcW w:w="567"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理论</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教学</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735"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课内</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963"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集中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（学时/周）</w:t>
            </w:r>
          </w:p>
        </w:tc>
        <w:tc>
          <w:tcPr>
            <w:tcW w:w="708" w:type="dxa"/>
            <w:vMerge/>
            <w:vAlign w:val="center"/>
          </w:tcPr>
          <w:p w:rsidR="003A6FE1" w:rsidRPr="001D19EF" w:rsidRDefault="003A6FE1">
            <w:pPr>
              <w:jc w:val="center"/>
              <w:rPr>
                <w:rFonts w:ascii="宋体" w:eastAsia="宋体" w:hAnsi="宋体" w:cs="Times New Roman"/>
                <w:szCs w:val="21"/>
              </w:rPr>
            </w:pPr>
          </w:p>
        </w:tc>
        <w:tc>
          <w:tcPr>
            <w:tcW w:w="709" w:type="dxa"/>
            <w:vMerge/>
            <w:vAlign w:val="center"/>
          </w:tcPr>
          <w:p w:rsidR="003A6FE1" w:rsidRPr="001D19EF" w:rsidRDefault="003A6FE1">
            <w:pPr>
              <w:tabs>
                <w:tab w:val="left" w:pos="4760"/>
              </w:tabs>
              <w:jc w:val="center"/>
              <w:rPr>
                <w:rFonts w:ascii="宋体" w:eastAsia="宋体" w:hAnsi="宋体" w:cs="Times New Roman"/>
                <w:szCs w:val="21"/>
              </w:rPr>
            </w:pPr>
          </w:p>
        </w:tc>
        <w:tc>
          <w:tcPr>
            <w:tcW w:w="851" w:type="dxa"/>
            <w:vMerge/>
            <w:vAlign w:val="center"/>
          </w:tcPr>
          <w:p w:rsidR="003A6FE1" w:rsidRPr="001D19EF" w:rsidRDefault="003A6FE1">
            <w:pPr>
              <w:tabs>
                <w:tab w:val="left" w:pos="4760"/>
              </w:tabs>
              <w:jc w:val="center"/>
              <w:rPr>
                <w:rFonts w:ascii="宋体" w:eastAsia="宋体" w:hAnsi="宋体" w:cs="Times New Roman"/>
                <w:szCs w:val="21"/>
              </w:rPr>
            </w:pPr>
          </w:p>
        </w:tc>
        <w:tc>
          <w:tcPr>
            <w:tcW w:w="703" w:type="dxa"/>
            <w:vMerge/>
            <w:vAlign w:val="center"/>
          </w:tcPr>
          <w:p w:rsidR="003A6FE1" w:rsidRPr="001D19EF" w:rsidRDefault="003A6FE1">
            <w:pPr>
              <w:tabs>
                <w:tab w:val="left" w:pos="4760"/>
              </w:tabs>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112</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军事技能</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112</w:t>
            </w:r>
          </w:p>
        </w:tc>
        <w:tc>
          <w:tcPr>
            <w:tcW w:w="567" w:type="dxa"/>
            <w:vAlign w:val="center"/>
          </w:tcPr>
          <w:p w:rsidR="003A6FE1" w:rsidRPr="001D19EF" w:rsidRDefault="003A6FE1">
            <w:pPr>
              <w:jc w:val="center"/>
              <w:rPr>
                <w:rFonts w:asciiTheme="minorEastAsia" w:hAnsiTheme="minorEastAsia"/>
                <w:sz w:val="20"/>
                <w:szCs w:val="20"/>
              </w:rPr>
            </w:pPr>
          </w:p>
        </w:tc>
        <w:tc>
          <w:tcPr>
            <w:tcW w:w="735" w:type="dxa"/>
            <w:vAlign w:val="center"/>
          </w:tcPr>
          <w:p w:rsidR="003A6FE1" w:rsidRPr="001D19EF" w:rsidRDefault="003A6FE1">
            <w:pPr>
              <w:jc w:val="center"/>
              <w:rPr>
                <w:rFonts w:asciiTheme="minorEastAsia" w:hAnsiTheme="minorEastAsia"/>
                <w:sz w:val="20"/>
                <w:szCs w:val="20"/>
              </w:rPr>
            </w:pPr>
          </w:p>
        </w:tc>
        <w:tc>
          <w:tcPr>
            <w:tcW w:w="963" w:type="dxa"/>
            <w:vAlign w:val="center"/>
          </w:tcPr>
          <w:p w:rsidR="003A6FE1" w:rsidRPr="001D19EF" w:rsidRDefault="00E11A5F">
            <w:pPr>
              <w:jc w:val="center"/>
              <w:rPr>
                <w:rFonts w:asciiTheme="minorEastAsia" w:hAnsiTheme="minorEastAsia"/>
                <w:sz w:val="20"/>
                <w:szCs w:val="20"/>
              </w:rPr>
            </w:pPr>
            <w:r w:rsidRPr="001D19EF">
              <w:rPr>
                <w:rFonts w:asciiTheme="minorEastAsia" w:hAnsiTheme="minorEastAsia" w:hint="eastAsia"/>
                <w:sz w:val="20"/>
                <w:szCs w:val="20"/>
              </w:rPr>
              <w:t>112</w:t>
            </w: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1</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703" w:type="dxa"/>
            <w:vAlign w:val="center"/>
          </w:tcPr>
          <w:p w:rsidR="003A6FE1" w:rsidRPr="001D19EF" w:rsidRDefault="003A6FE1">
            <w:pPr>
              <w:widowControl/>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113/114</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军事理论课1/2</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36</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30</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jc w:val="center"/>
              <w:rPr>
                <w:rFonts w:asciiTheme="minorEastAsia" w:hAnsiTheme="minorEastAsia"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308</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美育课程</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4</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703" w:type="dxa"/>
            <w:vAlign w:val="center"/>
          </w:tcPr>
          <w:p w:rsidR="003A6FE1" w:rsidRPr="001D19EF" w:rsidRDefault="00E11A5F">
            <w:pPr>
              <w:jc w:val="center"/>
              <w:rPr>
                <w:rFonts w:asciiTheme="minorEastAsia" w:hAnsiTheme="minorEastAsia" w:cs="Times New Roman"/>
                <w:sz w:val="15"/>
                <w:szCs w:val="15"/>
              </w:rPr>
            </w:pPr>
            <w:r w:rsidRPr="001D19EF">
              <w:rPr>
                <w:rFonts w:asciiTheme="minorEastAsia" w:hAnsiTheme="minorEastAsia" w:cs="Times New Roman" w:hint="eastAsia"/>
                <w:sz w:val="15"/>
                <w:szCs w:val="15"/>
              </w:rPr>
              <w:t>自行选择</w:t>
            </w: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lastRenderedPageBreak/>
              <w:t>4</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106</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大学生心理健康</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28</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4</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1.5</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jc w:val="center"/>
              <w:rPr>
                <w:rFonts w:asciiTheme="minorEastAsia" w:hAnsiTheme="minorEastAsia"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108</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职业生涯与规划</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14</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703" w:type="dxa"/>
            <w:vAlign w:val="center"/>
          </w:tcPr>
          <w:p w:rsidR="003A6FE1" w:rsidRPr="001D19EF" w:rsidRDefault="003A6FE1">
            <w:pPr>
              <w:shd w:val="clear" w:color="auto" w:fill="FFFFFF"/>
              <w:adjustRightInd w:val="0"/>
              <w:snapToGrid w:val="0"/>
              <w:jc w:val="center"/>
              <w:rPr>
                <w:rFonts w:asciiTheme="minorEastAsia" w:hAnsiTheme="minorEastAsia"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6</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105/205</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思想道德修养1/2</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48</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735" w:type="dxa"/>
            <w:vAlign w:val="center"/>
          </w:tcPr>
          <w:p w:rsidR="003A6FE1" w:rsidRPr="001D19EF" w:rsidRDefault="00E11A5F">
            <w:pPr>
              <w:jc w:val="center"/>
              <w:rPr>
                <w:rFonts w:asciiTheme="minorEastAsia" w:hAnsiTheme="minorEastAsia"/>
                <w:sz w:val="20"/>
                <w:szCs w:val="20"/>
              </w:rPr>
            </w:pPr>
            <w:r w:rsidRPr="001D19EF">
              <w:rPr>
                <w:rFonts w:asciiTheme="minorEastAsia" w:hAnsiTheme="minorEastAsia" w:hint="eastAsia"/>
                <w:sz w:val="20"/>
                <w:szCs w:val="20"/>
              </w:rPr>
              <w:t>16</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tcBorders>
              <w:bottom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考试</w:t>
            </w:r>
          </w:p>
        </w:tc>
        <w:tc>
          <w:tcPr>
            <w:tcW w:w="703" w:type="dxa"/>
            <w:vAlign w:val="center"/>
          </w:tcPr>
          <w:p w:rsidR="003A6FE1" w:rsidRPr="001D19EF" w:rsidRDefault="003A6FE1">
            <w:pPr>
              <w:widowControl/>
              <w:snapToGrid w:val="0"/>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7</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301/302</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计算机基础1/2</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widowControl/>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8</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ENG 141/142/144/134</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等级英语A/B/C/B级英语</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0</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4</w:t>
            </w:r>
          </w:p>
        </w:tc>
        <w:tc>
          <w:tcPr>
            <w:tcW w:w="709" w:type="dxa"/>
            <w:vAlign w:val="center"/>
          </w:tcPr>
          <w:p w:rsidR="003A6FE1" w:rsidRPr="001D19EF" w:rsidRDefault="00E11A5F">
            <w:pPr>
              <w:jc w:val="center"/>
              <w:rPr>
                <w:rFonts w:asciiTheme="minorEastAsia" w:hAnsiTheme="minorEastAsia" w:cs="Times New Roman"/>
                <w:szCs w:val="21"/>
              </w:rPr>
            </w:pPr>
            <w:r w:rsidRPr="001D19EF">
              <w:rPr>
                <w:rFonts w:asciiTheme="minorEastAsia" w:hAnsiTheme="minorEastAsia" w:cs="Times New Roman" w:hint="eastAsia"/>
                <w:szCs w:val="21"/>
              </w:rPr>
              <w:t>1、2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jc w:val="center"/>
              <w:rPr>
                <w:rFonts w:asciiTheme="minorEastAsia" w:hAnsiTheme="minorEastAsia"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9</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 xml:space="preserve">GRD 201/202/203 </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大学体育1/2/3</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96</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18</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78</w:t>
            </w:r>
          </w:p>
        </w:tc>
        <w:tc>
          <w:tcPr>
            <w:tcW w:w="963" w:type="dxa"/>
            <w:vAlign w:val="center"/>
          </w:tcPr>
          <w:p w:rsidR="003A6FE1" w:rsidRPr="001D19EF" w:rsidRDefault="003A6FE1">
            <w:pPr>
              <w:spacing w:line="360" w:lineRule="auto"/>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1、2、3</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703" w:type="dxa"/>
            <w:vAlign w:val="center"/>
          </w:tcPr>
          <w:p w:rsidR="003A6FE1" w:rsidRPr="001D19EF" w:rsidRDefault="003A6FE1">
            <w:pPr>
              <w:widowControl/>
              <w:adjustRightInd w:val="0"/>
              <w:snapToGrid w:val="0"/>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10</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107</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财经应用文写作</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26</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63" w:type="dxa"/>
            <w:vAlign w:val="center"/>
          </w:tcPr>
          <w:p w:rsidR="003A6FE1" w:rsidRPr="001D19EF" w:rsidRDefault="003A6FE1">
            <w:pPr>
              <w:spacing w:line="360" w:lineRule="auto"/>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1.5</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widowControl/>
              <w:adjustRightInd w:val="0"/>
              <w:snapToGrid w:val="0"/>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11</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117</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创新创业教育</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26</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63" w:type="dxa"/>
            <w:vAlign w:val="center"/>
          </w:tcPr>
          <w:p w:rsidR="003A6FE1" w:rsidRPr="001D19EF" w:rsidRDefault="003A6FE1">
            <w:pPr>
              <w:spacing w:line="360" w:lineRule="auto"/>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3</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703" w:type="dxa"/>
            <w:vAlign w:val="center"/>
          </w:tcPr>
          <w:p w:rsidR="003A6FE1" w:rsidRPr="001D19EF" w:rsidRDefault="003A6FE1">
            <w:pPr>
              <w:widowControl/>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12</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306/401</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毛泽东思想概论1/2</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56</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8</w:t>
            </w:r>
          </w:p>
        </w:tc>
        <w:tc>
          <w:tcPr>
            <w:tcW w:w="963" w:type="dxa"/>
            <w:vAlign w:val="center"/>
          </w:tcPr>
          <w:p w:rsidR="003A6FE1" w:rsidRPr="001D19EF" w:rsidRDefault="003A6FE1">
            <w:pPr>
              <w:spacing w:line="360" w:lineRule="auto"/>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4</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3、4</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widowControl/>
              <w:adjustRightInd w:val="0"/>
              <w:snapToGrid w:val="0"/>
              <w:jc w:val="center"/>
              <w:rPr>
                <w:rFonts w:asciiTheme="minorEastAsia" w:hAnsiTheme="minorEastAsia"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13</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307/402</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形势与政策1/2</w:t>
            </w:r>
          </w:p>
        </w:tc>
        <w:tc>
          <w:tcPr>
            <w:tcW w:w="709"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567"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735"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0</w:t>
            </w:r>
          </w:p>
        </w:tc>
        <w:tc>
          <w:tcPr>
            <w:tcW w:w="963" w:type="dxa"/>
            <w:vAlign w:val="center"/>
          </w:tcPr>
          <w:p w:rsidR="003A6FE1" w:rsidRPr="001D19EF" w:rsidRDefault="003A6FE1">
            <w:pPr>
              <w:spacing w:line="360" w:lineRule="auto"/>
              <w:jc w:val="center"/>
              <w:rPr>
                <w:rFonts w:asciiTheme="minorEastAsia" w:hAnsiTheme="minorEastAsia"/>
                <w:sz w:val="20"/>
                <w:szCs w:val="20"/>
              </w:rPr>
            </w:pPr>
          </w:p>
        </w:tc>
        <w:tc>
          <w:tcPr>
            <w:tcW w:w="708" w:type="dxa"/>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3、4</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703" w:type="dxa"/>
            <w:vAlign w:val="center"/>
          </w:tcPr>
          <w:p w:rsidR="003A6FE1" w:rsidRPr="001D19EF" w:rsidRDefault="003A6FE1">
            <w:pPr>
              <w:widowControl/>
              <w:adjustRightInd w:val="0"/>
              <w:snapToGrid w:val="0"/>
              <w:jc w:val="center"/>
              <w:rPr>
                <w:rFonts w:asciiTheme="minorEastAsia" w:hAnsiTheme="minorEastAsia" w:cs="Times New Roman"/>
                <w:kern w:val="0"/>
                <w:szCs w:val="21"/>
              </w:rPr>
            </w:pPr>
          </w:p>
        </w:tc>
      </w:tr>
      <w:tr w:rsidR="003A6FE1" w:rsidRPr="001D19EF">
        <w:trPr>
          <w:cantSplit/>
          <w:trHeight w:val="391"/>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14</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211</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培贤英语A</w:t>
            </w:r>
          </w:p>
        </w:tc>
        <w:tc>
          <w:tcPr>
            <w:tcW w:w="70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144</w:t>
            </w:r>
          </w:p>
        </w:tc>
        <w:tc>
          <w:tcPr>
            <w:tcW w:w="567"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20</w:t>
            </w:r>
          </w:p>
        </w:tc>
        <w:tc>
          <w:tcPr>
            <w:tcW w:w="735" w:type="dxa"/>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124</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3</w:t>
            </w:r>
          </w:p>
        </w:tc>
        <w:tc>
          <w:tcPr>
            <w:tcW w:w="709" w:type="dxa"/>
            <w:vAlign w:val="center"/>
          </w:tcPr>
          <w:p w:rsidR="003A6FE1" w:rsidRPr="001D19EF" w:rsidRDefault="008B3E9D">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1</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703" w:type="dxa"/>
            <w:vAlign w:val="center"/>
          </w:tcPr>
          <w:p w:rsidR="003A6FE1" w:rsidRPr="001D19EF" w:rsidRDefault="003A6FE1">
            <w:pPr>
              <w:widowControl/>
              <w:jc w:val="center"/>
              <w:textAlignment w:val="center"/>
              <w:rPr>
                <w:rFonts w:asciiTheme="minorEastAsia" w:hAnsiTheme="minorEastAsia" w:cs="Times New Roman"/>
                <w:kern w:val="0"/>
                <w:szCs w:val="21"/>
              </w:rPr>
            </w:pPr>
          </w:p>
        </w:tc>
      </w:tr>
      <w:tr w:rsidR="003A6FE1" w:rsidRPr="001D19EF">
        <w:trPr>
          <w:cantSplit/>
          <w:trHeight w:val="357"/>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15</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212</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培贤英语B</w:t>
            </w:r>
          </w:p>
        </w:tc>
        <w:tc>
          <w:tcPr>
            <w:tcW w:w="70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128</w:t>
            </w:r>
          </w:p>
        </w:tc>
        <w:tc>
          <w:tcPr>
            <w:tcW w:w="567"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18</w:t>
            </w:r>
          </w:p>
        </w:tc>
        <w:tc>
          <w:tcPr>
            <w:tcW w:w="735" w:type="dxa"/>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110</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3</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2</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703" w:type="dxa"/>
            <w:vAlign w:val="center"/>
          </w:tcPr>
          <w:p w:rsidR="003A6FE1" w:rsidRPr="001D19EF" w:rsidRDefault="003A6FE1">
            <w:pPr>
              <w:widowControl/>
              <w:jc w:val="center"/>
              <w:textAlignment w:val="center"/>
              <w:rPr>
                <w:rFonts w:asciiTheme="minorEastAsia" w:hAnsiTheme="minorEastAsia" w:cs="Times New Roman"/>
                <w:kern w:val="0"/>
                <w:szCs w:val="21"/>
              </w:rPr>
            </w:pPr>
          </w:p>
        </w:tc>
      </w:tr>
      <w:tr w:rsidR="003A6FE1" w:rsidRPr="001D19EF">
        <w:trPr>
          <w:cantSplit/>
          <w:trHeight w:val="136"/>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16</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110</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培贤英语C</w:t>
            </w:r>
          </w:p>
        </w:tc>
        <w:tc>
          <w:tcPr>
            <w:tcW w:w="70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64</w:t>
            </w:r>
          </w:p>
        </w:tc>
        <w:tc>
          <w:tcPr>
            <w:tcW w:w="567"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10</w:t>
            </w:r>
          </w:p>
        </w:tc>
        <w:tc>
          <w:tcPr>
            <w:tcW w:w="735" w:type="dxa"/>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54</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1.5</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3</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703" w:type="dxa"/>
            <w:vAlign w:val="center"/>
          </w:tcPr>
          <w:p w:rsidR="003A6FE1" w:rsidRPr="001D19EF" w:rsidRDefault="003A6FE1">
            <w:pPr>
              <w:widowControl/>
              <w:jc w:val="center"/>
              <w:textAlignment w:val="center"/>
              <w:rPr>
                <w:rFonts w:asciiTheme="minorEastAsia" w:hAnsiTheme="minorEastAsia" w:cs="Times New Roman"/>
                <w:kern w:val="0"/>
                <w:szCs w:val="21"/>
              </w:rPr>
            </w:pPr>
          </w:p>
        </w:tc>
      </w:tr>
      <w:tr w:rsidR="003A6FE1" w:rsidRPr="001D19EF">
        <w:trPr>
          <w:cantSplit/>
          <w:trHeight w:val="260"/>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17</w:t>
            </w:r>
          </w:p>
        </w:tc>
        <w:tc>
          <w:tcPr>
            <w:tcW w:w="155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214</w:t>
            </w:r>
          </w:p>
        </w:tc>
        <w:tc>
          <w:tcPr>
            <w:tcW w:w="2135"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培贤英语D</w:t>
            </w:r>
          </w:p>
        </w:tc>
        <w:tc>
          <w:tcPr>
            <w:tcW w:w="709"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64</w:t>
            </w:r>
          </w:p>
        </w:tc>
        <w:tc>
          <w:tcPr>
            <w:tcW w:w="567"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10</w:t>
            </w:r>
          </w:p>
        </w:tc>
        <w:tc>
          <w:tcPr>
            <w:tcW w:w="735" w:type="dxa"/>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54</w:t>
            </w:r>
          </w:p>
        </w:tc>
        <w:tc>
          <w:tcPr>
            <w:tcW w:w="963" w:type="dxa"/>
            <w:vAlign w:val="center"/>
          </w:tcPr>
          <w:p w:rsidR="003A6FE1" w:rsidRPr="001D19EF" w:rsidRDefault="003A6FE1">
            <w:pPr>
              <w:spacing w:line="240" w:lineRule="exact"/>
              <w:jc w:val="center"/>
              <w:rPr>
                <w:rFonts w:asciiTheme="minorEastAsia" w:hAnsiTheme="minorEastAsia"/>
                <w:sz w:val="20"/>
                <w:szCs w:val="20"/>
              </w:rPr>
            </w:pPr>
          </w:p>
        </w:tc>
        <w:tc>
          <w:tcPr>
            <w:tcW w:w="708" w:type="dxa"/>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1.5</w:t>
            </w:r>
          </w:p>
        </w:tc>
        <w:tc>
          <w:tcPr>
            <w:tcW w:w="709" w:type="dxa"/>
            <w:vAlign w:val="center"/>
          </w:tcPr>
          <w:p w:rsidR="003A6FE1" w:rsidRPr="001D19EF" w:rsidRDefault="00E11A5F">
            <w:pPr>
              <w:shd w:val="clear" w:color="auto" w:fill="FFFFFF"/>
              <w:jc w:val="center"/>
              <w:rPr>
                <w:rFonts w:asciiTheme="minorEastAsia" w:hAnsiTheme="minorEastAsia" w:cs="Times New Roman"/>
                <w:szCs w:val="21"/>
              </w:rPr>
            </w:pPr>
            <w:r w:rsidRPr="001D19EF">
              <w:rPr>
                <w:rFonts w:asciiTheme="minorEastAsia" w:hAnsiTheme="minorEastAsia" w:cs="Times New Roman" w:hint="eastAsia"/>
                <w:szCs w:val="21"/>
              </w:rPr>
              <w:t>4</w:t>
            </w:r>
          </w:p>
        </w:tc>
        <w:tc>
          <w:tcPr>
            <w:tcW w:w="851" w:type="dxa"/>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703" w:type="dxa"/>
            <w:vAlign w:val="center"/>
          </w:tcPr>
          <w:p w:rsidR="003A6FE1" w:rsidRPr="001D19EF" w:rsidRDefault="003A6FE1">
            <w:pPr>
              <w:widowControl/>
              <w:jc w:val="center"/>
              <w:textAlignment w:val="center"/>
              <w:rPr>
                <w:rFonts w:asciiTheme="minorEastAsia" w:hAnsiTheme="minorEastAsia" w:cs="Times New Roman"/>
                <w:kern w:val="0"/>
                <w:szCs w:val="21"/>
              </w:rPr>
            </w:pPr>
          </w:p>
        </w:tc>
      </w:tr>
      <w:tr w:rsidR="003A6FE1" w:rsidRPr="001D19EF">
        <w:trPr>
          <w:cantSplit/>
          <w:trHeight w:val="187"/>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18</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PXE 111</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培贤英语E</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38</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703" w:type="dxa"/>
            <w:vAlign w:val="center"/>
          </w:tcPr>
          <w:p w:rsidR="003A6FE1" w:rsidRPr="001D19EF" w:rsidRDefault="003A6FE1">
            <w:pPr>
              <w:widowControl/>
              <w:jc w:val="center"/>
              <w:textAlignment w:val="center"/>
              <w:rPr>
                <w:rFonts w:ascii="宋体" w:eastAsia="宋体" w:hAnsi="宋体" w:cs="Times New Roman"/>
                <w:kern w:val="0"/>
                <w:szCs w:val="21"/>
              </w:rPr>
            </w:pPr>
          </w:p>
        </w:tc>
      </w:tr>
      <w:tr w:rsidR="003A6FE1" w:rsidRPr="001D19EF">
        <w:trPr>
          <w:cantSplit/>
          <w:jc w:val="center"/>
        </w:trPr>
        <w:tc>
          <w:tcPr>
            <w:tcW w:w="559" w:type="dxa"/>
            <w:vMerge w:val="restart"/>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16</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101</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泰语</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14</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restart"/>
            <w:vAlign w:val="center"/>
          </w:tcPr>
          <w:p w:rsidR="003A6FE1" w:rsidRPr="001D19EF" w:rsidRDefault="00E11A5F">
            <w:pPr>
              <w:shd w:val="clear" w:color="auto" w:fill="FFFFFF"/>
              <w:jc w:val="center"/>
              <w:rPr>
                <w:rFonts w:ascii="宋体" w:eastAsia="宋体" w:hAnsi="宋体" w:cs="Times New Roman"/>
                <w:sz w:val="18"/>
                <w:szCs w:val="18"/>
              </w:rPr>
            </w:pPr>
            <w:r w:rsidRPr="001D19EF">
              <w:rPr>
                <w:rFonts w:ascii="宋体" w:eastAsia="宋体" w:hAnsi="宋体" w:cs="Times New Roman" w:hint="eastAsia"/>
                <w:sz w:val="18"/>
                <w:szCs w:val="18"/>
              </w:rPr>
              <w:t>根据自己的课程灵活选修</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restart"/>
            <w:vAlign w:val="center"/>
          </w:tcPr>
          <w:p w:rsidR="003A6FE1" w:rsidRPr="001D19EF" w:rsidRDefault="00E11A5F">
            <w:pPr>
              <w:shd w:val="clear" w:color="auto" w:fill="FFFFFF"/>
              <w:jc w:val="center"/>
              <w:rPr>
                <w:rFonts w:ascii="宋体" w:eastAsia="宋体" w:hAnsi="宋体" w:cs="Times New Roman"/>
                <w:kern w:val="0"/>
                <w:szCs w:val="21"/>
              </w:rPr>
            </w:pPr>
            <w:r w:rsidRPr="001D19EF">
              <w:rPr>
                <w:rFonts w:ascii="宋体" w:eastAsia="宋体" w:hAnsi="宋体" w:cs="Times New Roman" w:hint="eastAsia"/>
                <w:sz w:val="18"/>
                <w:szCs w:val="18"/>
              </w:rPr>
              <w:t>至少修够1分即可</w:t>
            </w: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102</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越南语</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14</w:t>
            </w:r>
            <w:r w:rsidRPr="001D19EF">
              <w:rPr>
                <w:rFonts w:ascii="宋体" w:hAnsi="宋体" w:cs="宋体"/>
                <w:kern w:val="0"/>
                <w:sz w:val="20"/>
                <w:szCs w:val="20"/>
              </w:rPr>
              <w:tab/>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302</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营养学</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12</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104</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舞蹈</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7</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9</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105</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羽毛球</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5</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11</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103</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商务外交礼仪</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55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106</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职业道德</w:t>
            </w:r>
          </w:p>
        </w:tc>
        <w:tc>
          <w:tcPr>
            <w:tcW w:w="70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567"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14</w:t>
            </w:r>
          </w:p>
        </w:tc>
        <w:tc>
          <w:tcPr>
            <w:tcW w:w="7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hd w:val="clear" w:color="auto" w:fill="FFFFFF"/>
              <w:jc w:val="center"/>
              <w:rPr>
                <w:rFonts w:ascii="宋体" w:eastAsia="宋体" w:hAnsi="宋体" w:cs="Times New Roman"/>
                <w:spacing w:val="-10"/>
                <w:szCs w:val="21"/>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709" w:type="dxa"/>
            <w:vMerge/>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sz w:val="20"/>
                <w:szCs w:val="20"/>
              </w:rPr>
              <w:t>考查</w:t>
            </w:r>
          </w:p>
        </w:tc>
        <w:tc>
          <w:tcPr>
            <w:tcW w:w="703" w:type="dxa"/>
            <w:vMerge/>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trHeight w:val="509"/>
          <w:jc w:val="center"/>
        </w:trPr>
        <w:tc>
          <w:tcPr>
            <w:tcW w:w="4253" w:type="dxa"/>
            <w:gridSpan w:val="3"/>
            <w:vAlign w:val="center"/>
          </w:tcPr>
          <w:p w:rsidR="003A6FE1" w:rsidRPr="001D19EF" w:rsidRDefault="00E11A5F">
            <w:pPr>
              <w:shd w:val="clear" w:color="auto" w:fill="FFFFFF"/>
              <w:ind w:firstLineChars="50" w:firstLine="105"/>
              <w:jc w:val="center"/>
              <w:rPr>
                <w:rFonts w:ascii="宋体" w:eastAsia="宋体" w:hAnsi="宋体" w:cs="Times New Roman"/>
                <w:bCs/>
                <w:szCs w:val="21"/>
              </w:rPr>
            </w:pPr>
            <w:r w:rsidRPr="001D19EF">
              <w:rPr>
                <w:rFonts w:ascii="宋体" w:eastAsia="宋体" w:hAnsi="宋体" w:cs="Times New Roman" w:hint="eastAsia"/>
                <w:bCs/>
                <w:szCs w:val="21"/>
              </w:rPr>
              <w:t>合计</w:t>
            </w:r>
          </w:p>
        </w:tc>
        <w:tc>
          <w:tcPr>
            <w:tcW w:w="709" w:type="dxa"/>
            <w:vAlign w:val="center"/>
          </w:tcPr>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1108</w:t>
            </w:r>
          </w:p>
        </w:tc>
        <w:tc>
          <w:tcPr>
            <w:tcW w:w="567" w:type="dxa"/>
            <w:vAlign w:val="center"/>
          </w:tcPr>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440</w:t>
            </w:r>
          </w:p>
        </w:tc>
        <w:tc>
          <w:tcPr>
            <w:tcW w:w="1698" w:type="dxa"/>
            <w:gridSpan w:val="2"/>
            <w:vAlign w:val="center"/>
          </w:tcPr>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668</w:t>
            </w:r>
          </w:p>
        </w:tc>
        <w:tc>
          <w:tcPr>
            <w:tcW w:w="708" w:type="dxa"/>
            <w:vAlign w:val="center"/>
          </w:tcPr>
          <w:p w:rsidR="003A6FE1" w:rsidRPr="001D19EF" w:rsidRDefault="00E11A5F">
            <w:pPr>
              <w:jc w:val="center"/>
              <w:rPr>
                <w:rFonts w:ascii="宋体" w:eastAsia="宋体" w:hAnsi="宋体" w:cs="宋体"/>
                <w:szCs w:val="21"/>
              </w:rPr>
            </w:pPr>
            <w:r w:rsidRPr="001D19EF">
              <w:rPr>
                <w:rFonts w:ascii="宋体" w:eastAsia="宋体" w:hAnsi="宋体" w:cs="宋体" w:hint="eastAsia"/>
                <w:szCs w:val="21"/>
              </w:rPr>
              <w:t>41</w:t>
            </w:r>
          </w:p>
        </w:tc>
        <w:tc>
          <w:tcPr>
            <w:tcW w:w="709" w:type="dxa"/>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3A6FE1">
            <w:pPr>
              <w:shd w:val="clear" w:color="auto" w:fill="FFFFFF"/>
              <w:jc w:val="center"/>
              <w:rPr>
                <w:rFonts w:ascii="宋体" w:eastAsia="宋体" w:hAnsi="宋体" w:cs="Times New Roman"/>
                <w:szCs w:val="21"/>
              </w:rPr>
            </w:pPr>
          </w:p>
        </w:tc>
        <w:tc>
          <w:tcPr>
            <w:tcW w:w="703" w:type="dxa"/>
            <w:vAlign w:val="center"/>
          </w:tcPr>
          <w:p w:rsidR="003A6FE1" w:rsidRPr="001D19EF" w:rsidRDefault="003A6FE1">
            <w:pPr>
              <w:widowControl/>
              <w:jc w:val="center"/>
              <w:rPr>
                <w:rFonts w:ascii="宋体" w:eastAsia="宋体" w:hAnsi="宋体" w:cs="Times New Roman"/>
                <w:kern w:val="0"/>
                <w:szCs w:val="21"/>
              </w:rPr>
            </w:pPr>
          </w:p>
        </w:tc>
      </w:tr>
    </w:tbl>
    <w:p w:rsidR="003A6FE1" w:rsidRPr="001D19EF" w:rsidRDefault="003A6FE1">
      <w:pPr>
        <w:spacing w:line="360" w:lineRule="auto"/>
        <w:ind w:firstLineChars="200" w:firstLine="480"/>
        <w:rPr>
          <w:rFonts w:ascii="仿宋_GB2312" w:eastAsia="仿宋_GB2312" w:hAnsi="Times New Roman" w:cs="Times New Roman"/>
          <w:bCs/>
          <w:sz w:val="24"/>
          <w:szCs w:val="24"/>
        </w:rPr>
      </w:pPr>
    </w:p>
    <w:p w:rsidR="003A6FE1" w:rsidRPr="001D19EF" w:rsidRDefault="00E11A5F" w:rsidP="00F0019D">
      <w:pPr>
        <w:spacing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2.公共基础课内容及要求</w:t>
      </w:r>
    </w:p>
    <w:tbl>
      <w:tblPr>
        <w:tblStyle w:val="15"/>
        <w:tblW w:w="9060" w:type="dxa"/>
        <w:tblLayout w:type="fixed"/>
        <w:tblLook w:val="04A0"/>
      </w:tblPr>
      <w:tblGrid>
        <w:gridCol w:w="1102"/>
        <w:gridCol w:w="2155"/>
        <w:gridCol w:w="5803"/>
      </w:tblGrid>
      <w:tr w:rsidR="003A6FE1" w:rsidRPr="001D19EF">
        <w:tc>
          <w:tcPr>
            <w:tcW w:w="1102"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序号</w:t>
            </w:r>
          </w:p>
        </w:tc>
        <w:tc>
          <w:tcPr>
            <w:tcW w:w="2155"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课程名称</w:t>
            </w:r>
          </w:p>
        </w:tc>
        <w:tc>
          <w:tcPr>
            <w:tcW w:w="5803"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主要教学内容及要求</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军事技能</w:t>
            </w:r>
          </w:p>
        </w:tc>
        <w:tc>
          <w:tcPr>
            <w:tcW w:w="5803" w:type="dxa"/>
            <w:vAlign w:val="center"/>
          </w:tcPr>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本课程的主要内容包括：共同条令教育与训练、射击与战术训练、防卫技能与战时防护训练、战备基础与应用训练。</w:t>
            </w:r>
          </w:p>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2</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军事理论</w:t>
            </w:r>
          </w:p>
        </w:tc>
        <w:tc>
          <w:tcPr>
            <w:tcW w:w="5803" w:type="dxa"/>
            <w:vAlign w:val="center"/>
          </w:tcPr>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本课程的主要内容包括：中国国防、国家安全、军事思想、现代战争、信息化装备。</w:t>
            </w:r>
          </w:p>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通过本课程的学习，让学生了解掌握军事基础知识，增强国防观</w:t>
            </w:r>
            <w:r w:rsidRPr="001D19EF">
              <w:rPr>
                <w:rFonts w:ascii="宋体" w:hAnsi="宋体" w:cs="宋体" w:hint="eastAsia"/>
                <w:bCs/>
                <w:kern w:val="0"/>
                <w:sz w:val="20"/>
                <w:szCs w:val="21"/>
              </w:rPr>
              <w:lastRenderedPageBreak/>
              <w:t>念、国家安全意识和忧患危机意识，弘扬爱国主义精神、传承红色基因、提高学生综合国防素质，为实施军民融合发展战略和建设国防后备力量服务。</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3</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美育课程</w:t>
            </w:r>
          </w:p>
        </w:tc>
        <w:tc>
          <w:tcPr>
            <w:tcW w:w="5803" w:type="dxa"/>
            <w:vAlign w:val="center"/>
          </w:tcPr>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本课程主要内容包括认识美，体验美，感受美，欣赏美，创造美等的美学。采用实践教育来体现美的教育。</w:t>
            </w:r>
          </w:p>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4</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大学生心理健康</w:t>
            </w:r>
          </w:p>
        </w:tc>
        <w:tc>
          <w:tcPr>
            <w:tcW w:w="5803" w:type="dxa"/>
            <w:vAlign w:val="center"/>
          </w:tcPr>
          <w:p w:rsidR="003A6FE1" w:rsidRPr="001D19EF" w:rsidRDefault="00E11A5F">
            <w:pPr>
              <w:rPr>
                <w:rFonts w:ascii="宋体" w:hAnsi="宋体" w:cs="宋体"/>
                <w:bCs/>
                <w:kern w:val="0"/>
                <w:sz w:val="20"/>
                <w:szCs w:val="20"/>
              </w:rPr>
            </w:pPr>
            <w:r w:rsidRPr="001D19EF">
              <w:rPr>
                <w:rFonts w:ascii="宋体" w:hAnsi="宋体" w:cs="宋体" w:hint="eastAsia"/>
                <w:kern w:val="0"/>
                <w:sz w:val="20"/>
                <w:szCs w:val="20"/>
              </w:rPr>
              <w:t>本课程的主要内容包括大学生心理健康的新观念、悦纳自我、控制调节情绪、塑造健全人格、积极适应环境、提升人际交往能力、学会恋爱、和生命教育等章节。</w:t>
            </w:r>
            <w:r w:rsidRPr="001D19EF">
              <w:rPr>
                <w:rFonts w:ascii="宋体" w:hAnsi="宋体" w:cs="宋体" w:hint="eastAsia"/>
                <w:kern w:val="0"/>
                <w:sz w:val="20"/>
                <w:szCs w:val="20"/>
              </w:rPr>
              <w:b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5</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职业生涯与规划</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本课程的主要内容包括认识职业生涯规划、制订职业生涯规划、职业素质的培养和职业能力的提升、就业准备、求职实践指导、就业权益的保护、创业教育、创业行动实施等内容。</w:t>
            </w:r>
          </w:p>
          <w:p w:rsidR="003A6FE1" w:rsidRPr="001D19EF" w:rsidRDefault="00E11A5F">
            <w:pPr>
              <w:rPr>
                <w:rFonts w:ascii="宋体" w:hAnsi="宋体" w:cs="宋体"/>
                <w:bCs/>
                <w:kern w:val="0"/>
                <w:sz w:val="20"/>
                <w:szCs w:val="20"/>
              </w:rPr>
            </w:pPr>
            <w:r w:rsidRPr="001D19EF">
              <w:rPr>
                <w:rFonts w:ascii="宋体" w:hAnsi="宋体" w:cs="宋体" w:hint="eastAsia"/>
                <w:kern w:val="0"/>
                <w:sz w:val="20"/>
                <w:szCs w:val="20"/>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6</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思想道德修养</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7</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计算机基础</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《计算机应用基础》课程的主要内容有：计算机基础知识、计算机系统知识、Windows7操作系统知识介绍、Word2010文字处理软件、Excel2010电子表格数据处理软件、PowerPoint2010演示</w:t>
            </w:r>
            <w:r w:rsidRPr="001D19EF">
              <w:rPr>
                <w:rFonts w:ascii="宋体" w:hAnsi="宋体" w:cs="宋体" w:hint="eastAsia"/>
                <w:kern w:val="0"/>
                <w:sz w:val="20"/>
                <w:szCs w:val="20"/>
              </w:rPr>
              <w:lastRenderedPageBreak/>
              <w:t>文稿软件、计算机网络基础知识及计算机维护等。</w:t>
            </w:r>
          </w:p>
          <w:p w:rsidR="003A6FE1" w:rsidRPr="001D19EF" w:rsidRDefault="00E11A5F">
            <w:pPr>
              <w:rPr>
                <w:rFonts w:ascii="宋体" w:hAnsi="宋体" w:cs="宋体"/>
                <w:bCs/>
                <w:kern w:val="0"/>
                <w:sz w:val="20"/>
                <w:szCs w:val="20"/>
              </w:rPr>
            </w:pPr>
            <w:r w:rsidRPr="001D19EF">
              <w:rPr>
                <w:rFonts w:ascii="宋体" w:hAnsi="宋体" w:cs="宋体" w:hint="eastAsia"/>
                <w:kern w:val="0"/>
                <w:sz w:val="20"/>
                <w:szCs w:val="20"/>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8</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等级英语</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rsidR="003A6FE1" w:rsidRPr="001D19EF" w:rsidRDefault="00E11A5F">
            <w:pPr>
              <w:rPr>
                <w:rFonts w:ascii="宋体" w:hAnsi="宋体" w:cs="宋体"/>
                <w:bCs/>
                <w:kern w:val="0"/>
                <w:sz w:val="20"/>
                <w:szCs w:val="20"/>
              </w:rPr>
            </w:pPr>
            <w:r w:rsidRPr="001D19EF">
              <w:rPr>
                <w:rFonts w:ascii="宋体" w:hAnsi="宋体" w:cs="宋体" w:hint="eastAsia"/>
                <w:kern w:val="0"/>
                <w:sz w:val="20"/>
                <w:szCs w:val="20"/>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9</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大学体育</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本课程主要的内容有,体育基础、素质拓展、篮球、排球、羽毛球、武术（刀术）足球、田径（跑、跳）等。</w:t>
            </w:r>
          </w:p>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观念、良好的科学素养以及具有创新精神和实践能力，在社会中有一技之长。</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10</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财经应用文写作</w:t>
            </w:r>
          </w:p>
        </w:tc>
        <w:tc>
          <w:tcPr>
            <w:tcW w:w="5803" w:type="dxa"/>
            <w:vAlign w:val="center"/>
          </w:tcPr>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本课程的主要内容包括常用公务文书、常用事务文书、财经活动分析文书、财经调研文书财经契约文书、财经策划文书、财经信息文书、财经函电、财经诉讼文书、财经论文等。</w:t>
            </w:r>
          </w:p>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11</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bCs/>
                <w:kern w:val="0"/>
                <w:sz w:val="20"/>
                <w:szCs w:val="21"/>
              </w:rPr>
              <w:t>创新创业教育</w:t>
            </w:r>
          </w:p>
        </w:tc>
        <w:tc>
          <w:tcPr>
            <w:tcW w:w="5803" w:type="dxa"/>
            <w:vAlign w:val="center"/>
          </w:tcPr>
          <w:p w:rsidR="003A6FE1" w:rsidRPr="001D19EF" w:rsidRDefault="00E11A5F">
            <w:pPr>
              <w:rPr>
                <w:rFonts w:ascii="宋体" w:hAnsi="宋体" w:cs="宋体"/>
                <w:bCs/>
                <w:kern w:val="0"/>
                <w:sz w:val="20"/>
                <w:szCs w:val="20"/>
              </w:rPr>
            </w:pPr>
            <w:r w:rsidRPr="001D19EF">
              <w:rPr>
                <w:rFonts w:ascii="宋体" w:hAnsi="宋体" w:cs="宋体" w:hint="eastAsia"/>
                <w:sz w:val="20"/>
                <w:szCs w:val="20"/>
                <w:shd w:val="clear" w:color="auto" w:fill="FFFFFF"/>
              </w:rPr>
              <w:t>本课程的主要内容创意概述，创意理论基础，创意心理分析，市场竞争中的创意，创意人才，创意人才的培养，创新意识，创新能力，创新方法及技巧，创新人才的培养，创业教育，创业计划，</w:t>
            </w:r>
            <w:r w:rsidRPr="001D19EF">
              <w:rPr>
                <w:rFonts w:ascii="宋体" w:hAnsi="宋体" w:cs="宋体" w:hint="eastAsia"/>
                <w:sz w:val="20"/>
                <w:szCs w:val="20"/>
                <w:shd w:val="clear" w:color="auto" w:fill="FFFFFF"/>
              </w:rPr>
              <w:lastRenderedPageBreak/>
              <w:t>创业团队等。</w:t>
            </w:r>
            <w:r w:rsidRPr="001D19EF">
              <w:rPr>
                <w:rFonts w:ascii="宋体" w:hAnsi="宋体" w:cs="宋体" w:hint="eastAsia"/>
                <w:sz w:val="20"/>
                <w:szCs w:val="20"/>
                <w:shd w:val="clear" w:color="auto" w:fill="FFFFFF"/>
              </w:rPr>
              <w:br/>
              <w:t>通过本课程的学习，培养学生的三创意识，让他们勇于创新和超越，使学生在生活中能发现创新，创业的灵感，在未来的竞争中取得优势。</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12</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毛泽东思想和中国特色社会主义理论体系概论</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rsidR="003A6FE1" w:rsidRPr="001D19EF">
        <w:tc>
          <w:tcPr>
            <w:tcW w:w="1102" w:type="dxa"/>
            <w:vAlign w:val="center"/>
          </w:tcPr>
          <w:p w:rsidR="003A6FE1" w:rsidRPr="001D19EF" w:rsidRDefault="003A6FE1">
            <w:pPr>
              <w:spacing w:line="360" w:lineRule="auto"/>
              <w:jc w:val="center"/>
              <w:rPr>
                <w:rFonts w:ascii="宋体" w:hAnsi="宋体" w:cs="宋体"/>
                <w:bCs/>
                <w:kern w:val="0"/>
                <w:sz w:val="20"/>
                <w:szCs w:val="21"/>
              </w:rPr>
            </w:pPr>
          </w:p>
          <w:p w:rsidR="003A6FE1" w:rsidRPr="001D19EF" w:rsidRDefault="003A6FE1">
            <w:pPr>
              <w:spacing w:line="360" w:lineRule="auto"/>
              <w:jc w:val="center"/>
              <w:rPr>
                <w:rFonts w:ascii="宋体" w:hAnsi="宋体" w:cs="宋体"/>
                <w:bCs/>
                <w:kern w:val="0"/>
                <w:sz w:val="20"/>
                <w:szCs w:val="21"/>
              </w:rPr>
            </w:pPr>
          </w:p>
          <w:p w:rsidR="003A6FE1" w:rsidRPr="001D19EF" w:rsidRDefault="003A6FE1">
            <w:pPr>
              <w:spacing w:line="360" w:lineRule="auto"/>
              <w:ind w:firstLineChars="200" w:firstLine="400"/>
              <w:rPr>
                <w:rFonts w:ascii="宋体" w:hAnsi="宋体" w:cs="宋体"/>
                <w:bCs/>
                <w:kern w:val="0"/>
                <w:sz w:val="20"/>
                <w:szCs w:val="21"/>
              </w:rPr>
            </w:pPr>
          </w:p>
          <w:p w:rsidR="003A6FE1" w:rsidRPr="001D19EF" w:rsidRDefault="00E11A5F">
            <w:pPr>
              <w:spacing w:line="360" w:lineRule="auto"/>
              <w:ind w:firstLineChars="200" w:firstLine="400"/>
              <w:rPr>
                <w:rFonts w:ascii="宋体" w:hAnsi="宋体" w:cs="宋体"/>
                <w:bCs/>
                <w:kern w:val="0"/>
                <w:sz w:val="20"/>
                <w:szCs w:val="21"/>
              </w:rPr>
            </w:pPr>
            <w:r w:rsidRPr="001D19EF">
              <w:rPr>
                <w:rFonts w:ascii="宋体" w:hAnsi="宋体" w:cs="宋体" w:hint="eastAsia"/>
                <w:bCs/>
                <w:kern w:val="0"/>
                <w:sz w:val="20"/>
                <w:szCs w:val="21"/>
              </w:rPr>
              <w:t>13</w:t>
            </w:r>
          </w:p>
        </w:tc>
        <w:tc>
          <w:tcPr>
            <w:tcW w:w="2155" w:type="dxa"/>
            <w:vAlign w:val="center"/>
          </w:tcPr>
          <w:p w:rsidR="003A6FE1" w:rsidRPr="001D19EF" w:rsidRDefault="003A6FE1">
            <w:pPr>
              <w:jc w:val="center"/>
              <w:rPr>
                <w:rFonts w:ascii="宋体" w:hAnsi="宋体" w:cs="宋体"/>
                <w:kern w:val="0"/>
                <w:sz w:val="18"/>
                <w:szCs w:val="18"/>
              </w:rPr>
            </w:pPr>
          </w:p>
          <w:p w:rsidR="003A6FE1" w:rsidRPr="001D19EF" w:rsidRDefault="003A6FE1">
            <w:pPr>
              <w:jc w:val="center"/>
              <w:rPr>
                <w:rFonts w:ascii="宋体" w:hAnsi="宋体" w:cs="宋体"/>
                <w:kern w:val="0"/>
                <w:sz w:val="18"/>
                <w:szCs w:val="18"/>
              </w:rPr>
            </w:pPr>
          </w:p>
          <w:p w:rsidR="003A6FE1" w:rsidRPr="001D19EF" w:rsidRDefault="003A6FE1">
            <w:pPr>
              <w:jc w:val="center"/>
              <w:rPr>
                <w:rFonts w:ascii="宋体" w:hAnsi="宋体" w:cs="宋体"/>
                <w:kern w:val="0"/>
                <w:sz w:val="18"/>
                <w:szCs w:val="18"/>
              </w:rPr>
            </w:pPr>
          </w:p>
          <w:p w:rsidR="003A6FE1" w:rsidRPr="001D19EF" w:rsidRDefault="003A6FE1">
            <w:pPr>
              <w:jc w:val="center"/>
              <w:rPr>
                <w:rFonts w:ascii="宋体" w:hAnsi="宋体" w:cs="宋体"/>
                <w:kern w:val="0"/>
                <w:sz w:val="18"/>
                <w:szCs w:val="18"/>
              </w:rPr>
            </w:pPr>
          </w:p>
          <w:p w:rsidR="003A6FE1" w:rsidRPr="001D19EF" w:rsidRDefault="003A6FE1">
            <w:pPr>
              <w:jc w:val="center"/>
              <w:rPr>
                <w:rFonts w:ascii="宋体" w:hAnsi="宋体" w:cs="宋体"/>
                <w:kern w:val="0"/>
                <w:sz w:val="18"/>
                <w:szCs w:val="18"/>
              </w:rPr>
            </w:pPr>
          </w:p>
          <w:p w:rsidR="003A6FE1" w:rsidRPr="001D19EF" w:rsidRDefault="00E11A5F">
            <w:pPr>
              <w:jc w:val="center"/>
              <w:rPr>
                <w:rFonts w:ascii="宋体" w:hAnsi="宋体" w:cs="宋体"/>
                <w:bCs/>
                <w:kern w:val="0"/>
                <w:sz w:val="20"/>
                <w:szCs w:val="21"/>
              </w:rPr>
            </w:pPr>
            <w:r w:rsidRPr="001D19EF">
              <w:rPr>
                <w:rFonts w:ascii="宋体" w:hAnsi="宋体" w:cs="宋体" w:hint="eastAsia"/>
                <w:kern w:val="0"/>
                <w:sz w:val="18"/>
                <w:szCs w:val="18"/>
              </w:rPr>
              <w:t>形势与政策</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rsidR="003A6FE1" w:rsidRPr="001D19EF">
        <w:trPr>
          <w:trHeight w:val="2819"/>
        </w:trPr>
        <w:tc>
          <w:tcPr>
            <w:tcW w:w="1102" w:type="dxa"/>
            <w:vAlign w:val="center"/>
          </w:tcPr>
          <w:p w:rsidR="003A6FE1" w:rsidRPr="001D19EF" w:rsidRDefault="00E11A5F">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14</w:t>
            </w:r>
          </w:p>
        </w:tc>
        <w:tc>
          <w:tcPr>
            <w:tcW w:w="2155" w:type="dxa"/>
            <w:vAlign w:val="center"/>
          </w:tcPr>
          <w:p w:rsidR="003A6FE1" w:rsidRPr="001D19EF" w:rsidRDefault="00E11A5F">
            <w:pPr>
              <w:jc w:val="center"/>
              <w:rPr>
                <w:rFonts w:ascii="宋体" w:hAnsi="宋体" w:cs="宋体"/>
                <w:kern w:val="0"/>
                <w:sz w:val="18"/>
                <w:szCs w:val="18"/>
              </w:rPr>
            </w:pPr>
            <w:r w:rsidRPr="001D19EF">
              <w:rPr>
                <w:rFonts w:ascii="宋体" w:hAnsi="宋体" w:cs="宋体" w:hint="eastAsia"/>
                <w:bCs/>
                <w:kern w:val="0"/>
                <w:sz w:val="20"/>
                <w:szCs w:val="21"/>
              </w:rPr>
              <w:t>培贤英语</w:t>
            </w:r>
          </w:p>
        </w:tc>
        <w:tc>
          <w:tcPr>
            <w:tcW w:w="5803" w:type="dxa"/>
            <w:vAlign w:val="center"/>
          </w:tcPr>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本课程主要内容有标准的英语语音、语调、基本的词汇句型及日常的不同语境下的句型表达等。</w:t>
            </w:r>
          </w:p>
          <w:p w:rsidR="003A6FE1" w:rsidRPr="001D19EF" w:rsidRDefault="00E11A5F">
            <w:pPr>
              <w:rPr>
                <w:rFonts w:ascii="宋体" w:hAnsi="宋体" w:cs="宋体"/>
                <w:bCs/>
                <w:kern w:val="0"/>
                <w:sz w:val="20"/>
                <w:szCs w:val="21"/>
              </w:rPr>
            </w:pPr>
            <w:r w:rsidRPr="001D19EF">
              <w:rPr>
                <w:rFonts w:ascii="宋体" w:hAnsi="宋体" w:cs="宋体" w:hint="eastAsia"/>
                <w:bCs/>
                <w:kern w:val="0"/>
                <w:sz w:val="20"/>
                <w:szCs w:val="21"/>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rsidR="003A6FE1" w:rsidRPr="001D19EF" w:rsidRDefault="00E11A5F">
            <w:pPr>
              <w:rPr>
                <w:rFonts w:ascii="宋体" w:hAnsi="宋体" w:cs="宋体"/>
                <w:kern w:val="0"/>
                <w:sz w:val="20"/>
                <w:szCs w:val="20"/>
              </w:rPr>
            </w:pPr>
            <w:r w:rsidRPr="001D19EF">
              <w:rPr>
                <w:rFonts w:ascii="宋体" w:hAnsi="宋体" w:cs="宋体" w:hint="eastAsia"/>
                <w:bCs/>
                <w:kern w:val="0"/>
                <w:sz w:val="20"/>
                <w:szCs w:val="21"/>
              </w:rPr>
              <w:t>到英语作为交流工具的目的。</w:t>
            </w:r>
          </w:p>
        </w:tc>
      </w:tr>
    </w:tbl>
    <w:p w:rsidR="003A6FE1" w:rsidRPr="001D19EF" w:rsidRDefault="003A6FE1">
      <w:pPr>
        <w:spacing w:line="360" w:lineRule="auto"/>
        <w:ind w:firstLineChars="200" w:firstLine="480"/>
        <w:rPr>
          <w:rFonts w:ascii="仿宋_GB2312" w:eastAsia="仿宋_GB2312" w:hAnsi="Times New Roman" w:cs="Times New Roman"/>
          <w:bCs/>
          <w:sz w:val="24"/>
          <w:szCs w:val="24"/>
        </w:rPr>
      </w:pPr>
    </w:p>
    <w:p w:rsidR="003A6FE1" w:rsidRPr="001D19EF" w:rsidRDefault="00E11A5F" w:rsidP="00F0019D">
      <w:pPr>
        <w:numPr>
          <w:ilvl w:val="0"/>
          <w:numId w:val="6"/>
        </w:numPr>
        <w:spacing w:before="240" w:line="360" w:lineRule="auto"/>
        <w:ind w:firstLineChars="200" w:firstLine="480"/>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lastRenderedPageBreak/>
        <w:t>专业（技能）课程</w:t>
      </w:r>
    </w:p>
    <w:p w:rsidR="003A6FE1" w:rsidRPr="001D19EF" w:rsidRDefault="00E912F1">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专业课程</w:t>
      </w:r>
      <w:r w:rsidR="00E11A5F" w:rsidRPr="001D19EF">
        <w:rPr>
          <w:rFonts w:ascii="仿宋_GB2312" w:eastAsia="仿宋_GB2312" w:hAnsi="Times New Roman" w:cs="Times New Roman" w:hint="eastAsia"/>
          <w:bCs/>
          <w:sz w:val="24"/>
          <w:szCs w:val="24"/>
        </w:rPr>
        <w:t>分为专业基础课、专业核心课程、专业拓展课程，以及有关实践性教学环节。</w:t>
      </w:r>
    </w:p>
    <w:p w:rsidR="002E0092" w:rsidRPr="001D19EF" w:rsidRDefault="00E11A5F" w:rsidP="00F0019D">
      <w:pPr>
        <w:spacing w:line="360" w:lineRule="auto"/>
        <w:ind w:firstLineChars="200" w:firstLine="480"/>
        <w:rPr>
          <w:rFonts w:ascii="仿宋_GB2312" w:eastAsia="仿宋_GB2312" w:hAnsi="Times New Roman" w:cs="Times New Roman"/>
          <w:b/>
          <w:bCs/>
          <w:sz w:val="24"/>
          <w:szCs w:val="24"/>
        </w:rPr>
      </w:pPr>
      <w:r w:rsidRPr="001D19EF">
        <w:rPr>
          <w:rFonts w:ascii="仿宋_GB2312" w:eastAsia="仿宋_GB2312" w:hAnsi="Times New Roman" w:cs="Times New Roman" w:hint="eastAsia"/>
          <w:b/>
          <w:bCs/>
          <w:sz w:val="24"/>
          <w:szCs w:val="24"/>
        </w:rPr>
        <w:t>1.</w:t>
      </w:r>
      <w:r w:rsidR="002E0092" w:rsidRPr="001D19EF">
        <w:rPr>
          <w:rFonts w:ascii="仿宋_GB2312" w:eastAsia="仿宋_GB2312" w:hAnsi="Times New Roman" w:cs="Times New Roman" w:hint="eastAsia"/>
          <w:b/>
          <w:bCs/>
          <w:sz w:val="24"/>
          <w:szCs w:val="24"/>
        </w:rPr>
        <w:t>专业基础课程</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专业基础课程设置</w:t>
      </w:r>
      <w:r w:rsidR="00140A4C" w:rsidRPr="001D19EF">
        <w:rPr>
          <w:rFonts w:ascii="仿宋_GB2312" w:eastAsia="仿宋_GB2312" w:hAnsi="Times New Roman" w:cs="Times New Roman" w:hint="eastAsia"/>
          <w:bCs/>
          <w:sz w:val="24"/>
          <w:szCs w:val="24"/>
        </w:rPr>
        <w:t>20</w:t>
      </w:r>
      <w:r w:rsidRPr="001D19EF">
        <w:rPr>
          <w:rFonts w:ascii="仿宋_GB2312" w:eastAsia="仿宋_GB2312" w:hAnsi="Times New Roman" w:cs="Times New Roman" w:hint="eastAsia"/>
          <w:bCs/>
          <w:sz w:val="24"/>
          <w:szCs w:val="24"/>
        </w:rPr>
        <w:t>门，包括：</w:t>
      </w:r>
      <w:r w:rsidR="008B3E9D" w:rsidRPr="001D19EF">
        <w:rPr>
          <w:rFonts w:ascii="仿宋_GB2312" w:eastAsia="仿宋_GB2312" w:hAnsi="Times New Roman" w:cs="Times New Roman" w:hint="eastAsia"/>
          <w:bCs/>
          <w:sz w:val="24"/>
          <w:szCs w:val="24"/>
        </w:rPr>
        <w:t xml:space="preserve"> </w:t>
      </w:r>
      <w:r w:rsidRPr="001D19EF">
        <w:rPr>
          <w:rFonts w:ascii="仿宋_GB2312" w:eastAsia="仿宋_GB2312" w:hAnsi="Times New Roman" w:cs="Times New Roman" w:hint="eastAsia"/>
          <w:bCs/>
          <w:sz w:val="24"/>
          <w:szCs w:val="24"/>
        </w:rPr>
        <w:t>Introduction to Quantitative Methods (IQM)  定量分析概论、营销实践原则、动态商业环境、企业组</w:t>
      </w:r>
      <w:r w:rsidR="00E912F1" w:rsidRPr="001D19EF">
        <w:rPr>
          <w:rFonts w:ascii="仿宋_GB2312" w:eastAsia="仿宋_GB2312" w:hAnsi="Times New Roman" w:cs="Times New Roman" w:hint="eastAsia"/>
          <w:bCs/>
          <w:sz w:val="24"/>
          <w:szCs w:val="24"/>
        </w:rPr>
        <w:t>织</w:t>
      </w:r>
      <w:r w:rsidRPr="001D19EF">
        <w:rPr>
          <w:rFonts w:ascii="仿宋_GB2312" w:eastAsia="仿宋_GB2312" w:hAnsi="Times New Roman" w:cs="Times New Roman" w:hint="eastAsia"/>
          <w:bCs/>
          <w:sz w:val="24"/>
          <w:szCs w:val="24"/>
        </w:rPr>
        <w:t>、敏捷组织和人员管理、国际商业经济学和市场、人力资源管理等。</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（1）专业基础课设置及进程安排表</w:t>
      </w:r>
      <w:r w:rsidRPr="001D19EF">
        <w:rPr>
          <w:rFonts w:ascii="仿宋_GB2312" w:eastAsia="仿宋_GB2312" w:hAnsi="Times New Roman" w:cs="Times New Roman" w:hint="eastAsia"/>
          <w:bCs/>
          <w:sz w:val="24"/>
          <w:szCs w:val="24"/>
        </w:rPr>
        <w:t>（共计</w:t>
      </w:r>
      <w:r w:rsidR="00BE7061" w:rsidRPr="001D19EF">
        <w:rPr>
          <w:rFonts w:ascii="仿宋_GB2312" w:eastAsia="仿宋_GB2312" w:hAnsi="Times New Roman" w:cs="Times New Roman" w:hint="eastAsia"/>
          <w:bCs/>
          <w:sz w:val="24"/>
          <w:szCs w:val="24"/>
        </w:rPr>
        <w:t>42</w:t>
      </w:r>
      <w:r w:rsidRPr="001D19EF">
        <w:rPr>
          <w:rFonts w:ascii="仿宋_GB2312" w:eastAsia="仿宋_GB2312" w:hAnsi="Times New Roman" w:cs="Times New Roman" w:hint="eastAsia"/>
          <w:bCs/>
          <w:sz w:val="24"/>
          <w:szCs w:val="24"/>
        </w:rPr>
        <w:t xml:space="preserve">学分，占总学时 </w:t>
      </w:r>
      <w:r w:rsidR="00BE7061" w:rsidRPr="001D19EF">
        <w:rPr>
          <w:rFonts w:ascii="仿宋_GB2312" w:eastAsia="仿宋_GB2312" w:hAnsi="Times New Roman" w:cs="Times New Roman" w:hint="eastAsia"/>
          <w:bCs/>
          <w:sz w:val="24"/>
          <w:szCs w:val="24"/>
        </w:rPr>
        <w:t>22.15</w:t>
      </w:r>
      <w:r w:rsidRPr="001D19EF">
        <w:rPr>
          <w:rFonts w:ascii="仿宋_GB2312" w:eastAsia="仿宋_GB2312" w:hAnsi="Times New Roman" w:cs="Times New Roman" w:hint="eastAsia"/>
          <w:bCs/>
          <w:sz w:val="24"/>
          <w:szCs w:val="24"/>
        </w:rPr>
        <w:t xml:space="preserve"> %）</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3A6FE1" w:rsidRPr="001D19EF">
        <w:trPr>
          <w:cantSplit/>
          <w:jc w:val="center"/>
        </w:trPr>
        <w:tc>
          <w:tcPr>
            <w:tcW w:w="55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序号</w:t>
            </w:r>
          </w:p>
        </w:tc>
        <w:tc>
          <w:tcPr>
            <w:tcW w:w="1559" w:type="dxa"/>
            <w:vMerge w:val="restart"/>
            <w:vAlign w:val="center"/>
          </w:tcPr>
          <w:p w:rsidR="003A6FE1" w:rsidRPr="001D19EF" w:rsidRDefault="003A6FE1">
            <w:pPr>
              <w:widowControl/>
              <w:jc w:val="center"/>
              <w:rPr>
                <w:rFonts w:ascii="宋体" w:eastAsia="宋体" w:hAnsi="宋体" w:cs="Times New Roman"/>
                <w:szCs w:val="21"/>
              </w:rPr>
            </w:pP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代码</w:t>
            </w:r>
          </w:p>
        </w:tc>
        <w:tc>
          <w:tcPr>
            <w:tcW w:w="2135"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课程名称</w:t>
            </w:r>
          </w:p>
        </w:tc>
        <w:tc>
          <w:tcPr>
            <w:tcW w:w="2974" w:type="dxa"/>
            <w:gridSpan w:val="4"/>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  时  数</w:t>
            </w:r>
          </w:p>
        </w:tc>
        <w:tc>
          <w:tcPr>
            <w:tcW w:w="708"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学分</w:t>
            </w:r>
          </w:p>
        </w:tc>
        <w:tc>
          <w:tcPr>
            <w:tcW w:w="70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开课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学期</w:t>
            </w:r>
          </w:p>
        </w:tc>
        <w:tc>
          <w:tcPr>
            <w:tcW w:w="851"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考核</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方式</w:t>
            </w:r>
          </w:p>
        </w:tc>
        <w:tc>
          <w:tcPr>
            <w:tcW w:w="703"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bCs/>
                <w:szCs w:val="21"/>
              </w:rPr>
              <w:t>备注</w:t>
            </w:r>
          </w:p>
        </w:tc>
      </w:tr>
      <w:tr w:rsidR="003A6FE1" w:rsidRPr="001D19EF">
        <w:trPr>
          <w:cantSplit/>
          <w:trHeight w:val="550"/>
          <w:jc w:val="center"/>
        </w:trPr>
        <w:tc>
          <w:tcPr>
            <w:tcW w:w="559" w:type="dxa"/>
            <w:vMerge/>
            <w:vAlign w:val="center"/>
          </w:tcPr>
          <w:p w:rsidR="003A6FE1" w:rsidRPr="001D19EF" w:rsidRDefault="003A6FE1">
            <w:pPr>
              <w:tabs>
                <w:tab w:val="left" w:pos="4760"/>
              </w:tabs>
              <w:jc w:val="center"/>
              <w:rPr>
                <w:rFonts w:ascii="宋体" w:eastAsia="宋体" w:hAnsi="宋体" w:cs="Times New Roman"/>
                <w:szCs w:val="21"/>
              </w:rPr>
            </w:pPr>
          </w:p>
        </w:tc>
        <w:tc>
          <w:tcPr>
            <w:tcW w:w="1559" w:type="dxa"/>
            <w:vMerge/>
            <w:vAlign w:val="center"/>
          </w:tcPr>
          <w:p w:rsidR="003A6FE1" w:rsidRPr="001D19EF" w:rsidRDefault="003A6FE1">
            <w:pPr>
              <w:tabs>
                <w:tab w:val="left" w:pos="4760"/>
              </w:tabs>
              <w:jc w:val="center"/>
              <w:rPr>
                <w:rFonts w:ascii="宋体" w:eastAsia="宋体" w:hAnsi="宋体" w:cs="Times New Roman"/>
                <w:szCs w:val="21"/>
              </w:rPr>
            </w:pPr>
          </w:p>
        </w:tc>
        <w:tc>
          <w:tcPr>
            <w:tcW w:w="2135" w:type="dxa"/>
            <w:vMerge/>
            <w:vAlign w:val="center"/>
          </w:tcPr>
          <w:p w:rsidR="003A6FE1" w:rsidRPr="001D19EF" w:rsidRDefault="003A6FE1">
            <w:pPr>
              <w:tabs>
                <w:tab w:val="left" w:pos="4760"/>
              </w:tabs>
              <w:jc w:val="center"/>
              <w:rPr>
                <w:rFonts w:ascii="宋体" w:eastAsia="宋体" w:hAnsi="宋体" w:cs="Times New Roman"/>
                <w:szCs w:val="21"/>
              </w:rPr>
            </w:pP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总课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时数</w:t>
            </w:r>
          </w:p>
        </w:tc>
        <w:tc>
          <w:tcPr>
            <w:tcW w:w="567"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理论</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教学</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735"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课内</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963"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集中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（学时/周）</w:t>
            </w:r>
          </w:p>
        </w:tc>
        <w:tc>
          <w:tcPr>
            <w:tcW w:w="708" w:type="dxa"/>
            <w:vMerge/>
            <w:vAlign w:val="center"/>
          </w:tcPr>
          <w:p w:rsidR="003A6FE1" w:rsidRPr="001D19EF" w:rsidRDefault="003A6FE1">
            <w:pPr>
              <w:jc w:val="center"/>
              <w:rPr>
                <w:rFonts w:ascii="宋体" w:eastAsia="宋体" w:hAnsi="宋体" w:cs="Times New Roman"/>
                <w:szCs w:val="21"/>
              </w:rPr>
            </w:pPr>
          </w:p>
        </w:tc>
        <w:tc>
          <w:tcPr>
            <w:tcW w:w="709" w:type="dxa"/>
            <w:vMerge/>
            <w:vAlign w:val="center"/>
          </w:tcPr>
          <w:p w:rsidR="003A6FE1" w:rsidRPr="001D19EF" w:rsidRDefault="003A6FE1">
            <w:pPr>
              <w:tabs>
                <w:tab w:val="left" w:pos="4760"/>
              </w:tabs>
              <w:jc w:val="center"/>
              <w:rPr>
                <w:rFonts w:ascii="宋体" w:eastAsia="宋体" w:hAnsi="宋体" w:cs="Times New Roman"/>
                <w:szCs w:val="21"/>
              </w:rPr>
            </w:pPr>
          </w:p>
        </w:tc>
        <w:tc>
          <w:tcPr>
            <w:tcW w:w="851" w:type="dxa"/>
            <w:vMerge/>
            <w:vAlign w:val="center"/>
          </w:tcPr>
          <w:p w:rsidR="003A6FE1" w:rsidRPr="001D19EF" w:rsidRDefault="003A6FE1">
            <w:pPr>
              <w:tabs>
                <w:tab w:val="left" w:pos="4760"/>
              </w:tabs>
              <w:jc w:val="center"/>
              <w:rPr>
                <w:rFonts w:ascii="宋体" w:eastAsia="宋体" w:hAnsi="宋体" w:cs="Times New Roman"/>
                <w:szCs w:val="21"/>
              </w:rPr>
            </w:pPr>
          </w:p>
        </w:tc>
        <w:tc>
          <w:tcPr>
            <w:tcW w:w="703" w:type="dxa"/>
            <w:vMerge/>
            <w:vAlign w:val="center"/>
          </w:tcPr>
          <w:p w:rsidR="003A6FE1" w:rsidRPr="001D19EF" w:rsidRDefault="003A6FE1">
            <w:pPr>
              <w:tabs>
                <w:tab w:val="left" w:pos="4760"/>
              </w:tabs>
              <w:jc w:val="center"/>
              <w:rPr>
                <w:rFonts w:ascii="宋体" w:eastAsia="宋体" w:hAnsi="宋体" w:cs="Times New Roman"/>
                <w:szCs w:val="21"/>
              </w:rPr>
            </w:pPr>
          </w:p>
        </w:tc>
      </w:tr>
      <w:tr w:rsidR="008B3E9D" w:rsidRPr="001D19EF">
        <w:trPr>
          <w:cantSplit/>
          <w:trHeight w:val="90"/>
          <w:jc w:val="center"/>
        </w:trPr>
        <w:tc>
          <w:tcPr>
            <w:tcW w:w="559" w:type="dxa"/>
            <w:vAlign w:val="center"/>
          </w:tcPr>
          <w:p w:rsidR="008B3E9D" w:rsidRPr="001D19EF" w:rsidRDefault="008B3E9D">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1559"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OUW 101/</w:t>
            </w:r>
            <w:r w:rsidRPr="001D19EF">
              <w:t xml:space="preserve"> </w:t>
            </w:r>
            <w:r w:rsidRPr="001D19EF">
              <w:rPr>
                <w:rFonts w:ascii="宋体" w:hAnsi="宋体" w:cs="宋体"/>
                <w:kern w:val="0"/>
                <w:sz w:val="20"/>
                <w:szCs w:val="20"/>
              </w:rPr>
              <w:t>OUW 102</w:t>
            </w:r>
          </w:p>
        </w:tc>
        <w:tc>
          <w:tcPr>
            <w:tcW w:w="2135"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kern w:val="0"/>
                <w:sz w:val="20"/>
                <w:szCs w:val="20"/>
              </w:rPr>
              <w:t>University English Writing Skills</w:t>
            </w:r>
            <w:r w:rsidRPr="001D19EF">
              <w:rPr>
                <w:rFonts w:ascii="宋体" w:hAnsi="宋体" w:cs="宋体" w:hint="eastAsia"/>
                <w:kern w:val="0"/>
                <w:sz w:val="20"/>
                <w:szCs w:val="20"/>
              </w:rPr>
              <w:t xml:space="preserve"> (上）(下）</w:t>
            </w:r>
          </w:p>
        </w:tc>
        <w:tc>
          <w:tcPr>
            <w:tcW w:w="709" w:type="dxa"/>
            <w:vAlign w:val="center"/>
          </w:tcPr>
          <w:p w:rsidR="008B3E9D" w:rsidRPr="001D19EF" w:rsidRDefault="008B3E9D" w:rsidP="008F259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567" w:type="dxa"/>
            <w:vAlign w:val="center"/>
          </w:tcPr>
          <w:p w:rsidR="008B3E9D" w:rsidRPr="001D19EF" w:rsidRDefault="008B3E9D" w:rsidP="008F259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735" w:type="dxa"/>
            <w:vAlign w:val="center"/>
          </w:tcPr>
          <w:p w:rsidR="008B3E9D" w:rsidRPr="001D19EF" w:rsidRDefault="008B3E9D" w:rsidP="008F259C">
            <w:pPr>
              <w:spacing w:line="240" w:lineRule="exact"/>
              <w:jc w:val="center"/>
              <w:rPr>
                <w:rFonts w:ascii="宋体" w:hAnsi="宋体"/>
                <w:sz w:val="20"/>
                <w:szCs w:val="20"/>
              </w:rPr>
            </w:pPr>
            <w:r w:rsidRPr="001D19EF">
              <w:rPr>
                <w:rFonts w:ascii="宋体" w:hAnsi="宋体" w:hint="eastAsia"/>
                <w:sz w:val="20"/>
                <w:szCs w:val="20"/>
              </w:rPr>
              <w:t>16</w:t>
            </w:r>
          </w:p>
        </w:tc>
        <w:tc>
          <w:tcPr>
            <w:tcW w:w="963" w:type="dxa"/>
            <w:vAlign w:val="center"/>
          </w:tcPr>
          <w:p w:rsidR="008B3E9D" w:rsidRPr="001D19EF" w:rsidRDefault="008B3E9D" w:rsidP="008F259C">
            <w:pPr>
              <w:spacing w:line="240" w:lineRule="exact"/>
              <w:jc w:val="center"/>
              <w:rPr>
                <w:rFonts w:ascii="宋体" w:hAnsi="宋体"/>
                <w:sz w:val="20"/>
                <w:szCs w:val="20"/>
              </w:rPr>
            </w:pPr>
          </w:p>
        </w:tc>
        <w:tc>
          <w:tcPr>
            <w:tcW w:w="708"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709" w:type="dxa"/>
            <w:vAlign w:val="center"/>
          </w:tcPr>
          <w:p w:rsidR="008B3E9D" w:rsidRPr="001D19EF" w:rsidRDefault="008B3E9D"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1、2</w:t>
            </w:r>
          </w:p>
        </w:tc>
        <w:tc>
          <w:tcPr>
            <w:tcW w:w="851" w:type="dxa"/>
            <w:vAlign w:val="center"/>
          </w:tcPr>
          <w:p w:rsidR="008B3E9D" w:rsidRPr="001D19EF" w:rsidRDefault="008B3E9D" w:rsidP="008F259C">
            <w:pPr>
              <w:widowControl/>
              <w:jc w:val="center"/>
              <w:textAlignment w:val="center"/>
              <w:rPr>
                <w:rFonts w:ascii="宋体" w:hAnsi="宋体"/>
                <w:sz w:val="20"/>
                <w:szCs w:val="20"/>
              </w:rPr>
            </w:pPr>
            <w:r w:rsidRPr="001D19EF">
              <w:rPr>
                <w:rFonts w:ascii="宋体" w:hAnsi="宋体"/>
                <w:sz w:val="20"/>
                <w:szCs w:val="20"/>
              </w:rPr>
              <w:t>考试</w:t>
            </w:r>
          </w:p>
        </w:tc>
        <w:tc>
          <w:tcPr>
            <w:tcW w:w="703" w:type="dxa"/>
            <w:vAlign w:val="center"/>
          </w:tcPr>
          <w:p w:rsidR="008B3E9D" w:rsidRPr="001D19EF" w:rsidRDefault="008B3E9D" w:rsidP="008F259C">
            <w:pPr>
              <w:widowControl/>
              <w:adjustRightInd w:val="0"/>
              <w:snapToGrid w:val="0"/>
              <w:jc w:val="center"/>
              <w:rPr>
                <w:rFonts w:ascii="宋体" w:eastAsia="宋体" w:hAnsi="宋体" w:cs="Times New Roman"/>
                <w:kern w:val="0"/>
                <w:szCs w:val="21"/>
              </w:rPr>
            </w:pPr>
          </w:p>
        </w:tc>
      </w:tr>
      <w:tr w:rsidR="008B3E9D" w:rsidRPr="001D19EF">
        <w:trPr>
          <w:cantSplit/>
          <w:trHeight w:val="90"/>
          <w:jc w:val="center"/>
        </w:trPr>
        <w:tc>
          <w:tcPr>
            <w:tcW w:w="559" w:type="dxa"/>
            <w:vAlign w:val="center"/>
          </w:tcPr>
          <w:p w:rsidR="008B3E9D"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1559"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kern w:val="0"/>
                <w:sz w:val="20"/>
                <w:szCs w:val="20"/>
              </w:rPr>
              <w:t>OUP 101/OUP 102</w:t>
            </w:r>
          </w:p>
        </w:tc>
        <w:tc>
          <w:tcPr>
            <w:tcW w:w="2135"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kern w:val="0"/>
                <w:sz w:val="20"/>
                <w:szCs w:val="20"/>
              </w:rPr>
              <w:t xml:space="preserve">Presentation Skills Course  </w:t>
            </w:r>
            <w:r w:rsidRPr="001D19EF">
              <w:rPr>
                <w:rFonts w:ascii="宋体" w:hAnsi="宋体" w:cs="宋体" w:hint="eastAsia"/>
                <w:kern w:val="0"/>
                <w:sz w:val="20"/>
                <w:szCs w:val="20"/>
              </w:rPr>
              <w:t>（上）（下）</w:t>
            </w:r>
          </w:p>
        </w:tc>
        <w:tc>
          <w:tcPr>
            <w:tcW w:w="709" w:type="dxa"/>
            <w:vAlign w:val="center"/>
          </w:tcPr>
          <w:p w:rsidR="008B3E9D" w:rsidRPr="001D19EF" w:rsidRDefault="008B3E9D" w:rsidP="008F259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567" w:type="dxa"/>
            <w:vAlign w:val="center"/>
          </w:tcPr>
          <w:p w:rsidR="008B3E9D" w:rsidRPr="001D19EF" w:rsidRDefault="008B3E9D" w:rsidP="008F259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735" w:type="dxa"/>
            <w:vAlign w:val="center"/>
          </w:tcPr>
          <w:p w:rsidR="008B3E9D" w:rsidRPr="001D19EF" w:rsidRDefault="008B3E9D" w:rsidP="008F259C">
            <w:pPr>
              <w:spacing w:line="240" w:lineRule="exact"/>
              <w:jc w:val="center"/>
              <w:rPr>
                <w:rFonts w:ascii="宋体" w:hAnsi="宋体"/>
                <w:sz w:val="20"/>
                <w:szCs w:val="20"/>
              </w:rPr>
            </w:pPr>
            <w:r w:rsidRPr="001D19EF">
              <w:rPr>
                <w:rFonts w:ascii="宋体" w:hAnsi="宋体" w:hint="eastAsia"/>
                <w:sz w:val="20"/>
                <w:szCs w:val="20"/>
              </w:rPr>
              <w:t>16</w:t>
            </w:r>
          </w:p>
        </w:tc>
        <w:tc>
          <w:tcPr>
            <w:tcW w:w="963" w:type="dxa"/>
            <w:vAlign w:val="center"/>
          </w:tcPr>
          <w:p w:rsidR="008B3E9D" w:rsidRPr="001D19EF" w:rsidRDefault="008B3E9D" w:rsidP="008F259C">
            <w:pPr>
              <w:spacing w:line="240" w:lineRule="exact"/>
              <w:jc w:val="center"/>
              <w:rPr>
                <w:rFonts w:ascii="宋体" w:hAnsi="宋体"/>
                <w:sz w:val="20"/>
                <w:szCs w:val="20"/>
              </w:rPr>
            </w:pPr>
          </w:p>
        </w:tc>
        <w:tc>
          <w:tcPr>
            <w:tcW w:w="708" w:type="dxa"/>
            <w:vAlign w:val="center"/>
          </w:tcPr>
          <w:p w:rsidR="008B3E9D" w:rsidRPr="001D19EF" w:rsidRDefault="008B3E9D" w:rsidP="008F259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709" w:type="dxa"/>
            <w:vAlign w:val="center"/>
          </w:tcPr>
          <w:p w:rsidR="008B3E9D" w:rsidRPr="001D19EF" w:rsidRDefault="008B3E9D"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2、3</w:t>
            </w:r>
          </w:p>
        </w:tc>
        <w:tc>
          <w:tcPr>
            <w:tcW w:w="851" w:type="dxa"/>
            <w:vAlign w:val="center"/>
          </w:tcPr>
          <w:p w:rsidR="008B3E9D" w:rsidRPr="001D19EF" w:rsidRDefault="008B3E9D" w:rsidP="008F259C">
            <w:pPr>
              <w:widowControl/>
              <w:jc w:val="center"/>
              <w:textAlignment w:val="center"/>
              <w:rPr>
                <w:rFonts w:ascii="宋体" w:hAnsi="宋体"/>
                <w:sz w:val="20"/>
                <w:szCs w:val="20"/>
              </w:rPr>
            </w:pPr>
            <w:r w:rsidRPr="001D19EF">
              <w:rPr>
                <w:rFonts w:ascii="宋体" w:hAnsi="宋体"/>
                <w:sz w:val="20"/>
                <w:szCs w:val="20"/>
              </w:rPr>
              <w:t>考试</w:t>
            </w:r>
          </w:p>
        </w:tc>
        <w:tc>
          <w:tcPr>
            <w:tcW w:w="703" w:type="dxa"/>
            <w:vAlign w:val="center"/>
          </w:tcPr>
          <w:p w:rsidR="008B3E9D" w:rsidRPr="001D19EF" w:rsidRDefault="008B3E9D" w:rsidP="008F259C">
            <w:pPr>
              <w:widowControl/>
              <w:jc w:val="center"/>
              <w:rPr>
                <w:rFonts w:ascii="宋体" w:eastAsia="宋体" w:hAnsi="宋体" w:cs="Times New Roman"/>
                <w:kern w:val="0"/>
                <w:szCs w:val="21"/>
              </w:rPr>
            </w:pPr>
          </w:p>
        </w:tc>
      </w:tr>
      <w:tr w:rsidR="003A6FE1" w:rsidRPr="001D19EF">
        <w:trPr>
          <w:cantSplit/>
          <w:jc w:val="center"/>
        </w:trPr>
        <w:tc>
          <w:tcPr>
            <w:tcW w:w="559" w:type="dxa"/>
            <w:vAlign w:val="center"/>
          </w:tcPr>
          <w:p w:rsidR="003A6FE1"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ACC 814</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bCs/>
                <w:kern w:val="0"/>
                <w:sz w:val="20"/>
                <w:szCs w:val="21"/>
              </w:rPr>
              <w:t>Introduction to Quantitative Methods (IQM)  定量分析概论</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567"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401</w:t>
            </w:r>
          </w:p>
        </w:tc>
        <w:tc>
          <w:tcPr>
            <w:tcW w:w="2135" w:type="dxa"/>
            <w:vAlign w:val="center"/>
          </w:tcPr>
          <w:p w:rsidR="003A6FE1" w:rsidRPr="001D19EF" w:rsidRDefault="00E11A5F">
            <w:pPr>
              <w:jc w:val="center"/>
              <w:rPr>
                <w:rFonts w:ascii="宋体" w:eastAsia="宋体" w:hAnsi="宋体" w:cs="宋体"/>
                <w:kern w:val="0"/>
                <w:sz w:val="18"/>
                <w:szCs w:val="18"/>
              </w:rPr>
            </w:pPr>
            <w:r w:rsidRPr="001D19EF">
              <w:rPr>
                <w:rFonts w:ascii="宋体" w:eastAsia="宋体" w:hAnsi="宋体" w:cs="宋体"/>
                <w:kern w:val="0"/>
                <w:sz w:val="18"/>
                <w:szCs w:val="18"/>
              </w:rPr>
              <w:t>Principles of Marketing Practice</w:t>
            </w:r>
          </w:p>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 xml:space="preserve"> (PMP)  营销实践原则</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3A6FE1" w:rsidRPr="001D19EF" w:rsidRDefault="003A6FE1">
            <w:pPr>
              <w:jc w:val="center"/>
              <w:rPr>
                <w:rFonts w:ascii="宋体" w:eastAsia="宋体" w:hAnsi="宋体" w:cs="Times New Roman"/>
                <w:sz w:val="15"/>
                <w:szCs w:val="15"/>
              </w:rPr>
            </w:pPr>
          </w:p>
        </w:tc>
      </w:tr>
      <w:tr w:rsidR="003A6FE1" w:rsidRPr="001D19EF">
        <w:trPr>
          <w:cantSplit/>
          <w:jc w:val="center"/>
        </w:trPr>
        <w:tc>
          <w:tcPr>
            <w:tcW w:w="559" w:type="dxa"/>
            <w:vAlign w:val="center"/>
          </w:tcPr>
          <w:p w:rsidR="003A6FE1"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404</w:t>
            </w:r>
          </w:p>
        </w:tc>
        <w:tc>
          <w:tcPr>
            <w:tcW w:w="2135" w:type="dxa"/>
            <w:vAlign w:val="center"/>
          </w:tcPr>
          <w:p w:rsidR="003A6FE1" w:rsidRPr="001D19EF" w:rsidRDefault="00E11A5F">
            <w:pPr>
              <w:jc w:val="center"/>
              <w:rPr>
                <w:rFonts w:ascii="宋体" w:eastAsia="宋体" w:hAnsi="宋体" w:cs="宋体"/>
                <w:bCs/>
                <w:kern w:val="0"/>
                <w:sz w:val="20"/>
                <w:szCs w:val="21"/>
              </w:rPr>
            </w:pPr>
            <w:r w:rsidRPr="001D19EF">
              <w:rPr>
                <w:rFonts w:ascii="宋体" w:eastAsia="宋体" w:hAnsi="宋体" w:cs="宋体"/>
                <w:bCs/>
                <w:kern w:val="0"/>
                <w:sz w:val="20"/>
                <w:szCs w:val="21"/>
              </w:rPr>
              <w:t xml:space="preserve">Dynamic Business Environments </w:t>
            </w:r>
          </w:p>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bCs/>
                <w:kern w:val="0"/>
                <w:sz w:val="20"/>
                <w:szCs w:val="21"/>
              </w:rPr>
              <w:t>(DBE)  动态商业环境</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3A6FE1" w:rsidRPr="001D19EF" w:rsidRDefault="003A6FE1">
            <w:pPr>
              <w:jc w:val="center"/>
              <w:rPr>
                <w:rFonts w:ascii="宋体" w:eastAsia="宋体" w:hAnsi="宋体" w:cs="Times New Roman"/>
                <w:szCs w:val="21"/>
              </w:rPr>
            </w:pPr>
          </w:p>
        </w:tc>
      </w:tr>
      <w:tr w:rsidR="00140A4C" w:rsidRPr="001D19EF">
        <w:trPr>
          <w:cantSplit/>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6</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405</w:t>
            </w:r>
          </w:p>
        </w:tc>
        <w:tc>
          <w:tcPr>
            <w:tcW w:w="2135" w:type="dxa"/>
            <w:vAlign w:val="center"/>
          </w:tcPr>
          <w:p w:rsidR="00140A4C" w:rsidRPr="001D19EF" w:rsidRDefault="00140A4C">
            <w:pPr>
              <w:jc w:val="center"/>
              <w:rPr>
                <w:rFonts w:ascii="宋体" w:eastAsia="宋体" w:hAnsi="宋体" w:cs="宋体"/>
                <w:kern w:val="0"/>
                <w:sz w:val="18"/>
                <w:szCs w:val="18"/>
              </w:rPr>
            </w:pPr>
            <w:r w:rsidRPr="001D19EF">
              <w:rPr>
                <w:rFonts w:ascii="宋体" w:eastAsia="宋体" w:hAnsi="宋体" w:cs="宋体"/>
                <w:kern w:val="0"/>
                <w:sz w:val="18"/>
                <w:szCs w:val="18"/>
              </w:rPr>
              <w:t xml:space="preserve">Enterprising Organisations </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(EO)  企业组织</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240" w:lineRule="exact"/>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shd w:val="clear" w:color="auto" w:fill="FFFFFF"/>
              <w:adjustRightInd w:val="0"/>
              <w:snapToGrid w:val="0"/>
              <w:jc w:val="center"/>
              <w:rPr>
                <w:rFonts w:ascii="宋体" w:eastAsia="宋体" w:hAnsi="宋体" w:cs="Times New Roman"/>
                <w:szCs w:val="21"/>
              </w:rPr>
            </w:pPr>
          </w:p>
        </w:tc>
      </w:tr>
      <w:tr w:rsidR="00140A4C" w:rsidRPr="001D19EF">
        <w:trPr>
          <w:cantSplit/>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7</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kern w:val="0"/>
                <w:sz w:val="20"/>
                <w:szCs w:val="20"/>
              </w:rPr>
              <w:t>ABE 406</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 xml:space="preserve">Managing Agile Organisations and People（MAOP） </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bCs/>
                <w:kern w:val="0"/>
                <w:sz w:val="20"/>
                <w:szCs w:val="21"/>
              </w:rPr>
              <w:t>敏捷组织和人员管理</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240" w:lineRule="exact"/>
              <w:jc w:val="center"/>
              <w:rPr>
                <w:rFonts w:ascii="宋体" w:hAnsi="宋体"/>
                <w:sz w:val="20"/>
                <w:szCs w:val="20"/>
              </w:rPr>
            </w:pPr>
          </w:p>
        </w:tc>
        <w:tc>
          <w:tcPr>
            <w:tcW w:w="708" w:type="dxa"/>
            <w:tcBorders>
              <w:bottom w:val="single" w:sz="4" w:space="0" w:color="auto"/>
            </w:tcBorders>
            <w:vAlign w:val="center"/>
          </w:tcPr>
          <w:p w:rsidR="00140A4C" w:rsidRPr="001D19EF" w:rsidRDefault="00140A4C">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snapToGrid w:val="0"/>
              <w:jc w:val="center"/>
              <w:rPr>
                <w:rFonts w:ascii="宋体" w:eastAsia="宋体" w:hAnsi="宋体" w:cs="Times New Roman"/>
                <w:kern w:val="0"/>
                <w:szCs w:val="21"/>
              </w:rPr>
            </w:pPr>
          </w:p>
        </w:tc>
      </w:tr>
      <w:tr w:rsidR="00140A4C" w:rsidRPr="001D19EF">
        <w:trPr>
          <w:cantSplit/>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lastRenderedPageBreak/>
              <w:t>8</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409</w:t>
            </w:r>
          </w:p>
        </w:tc>
        <w:tc>
          <w:tcPr>
            <w:tcW w:w="2135" w:type="dxa"/>
            <w:vAlign w:val="center"/>
          </w:tcPr>
          <w:p w:rsidR="00140A4C" w:rsidRPr="001D19EF" w:rsidRDefault="00140A4C">
            <w:pPr>
              <w:jc w:val="center"/>
              <w:rPr>
                <w:rFonts w:ascii="宋体" w:eastAsia="宋体" w:hAnsi="宋体" w:cs="宋体"/>
                <w:kern w:val="0"/>
                <w:sz w:val="18"/>
                <w:szCs w:val="18"/>
              </w:rPr>
            </w:pPr>
            <w:r w:rsidRPr="001D19EF">
              <w:rPr>
                <w:rFonts w:ascii="宋体" w:eastAsia="宋体" w:hAnsi="宋体" w:cs="宋体"/>
                <w:kern w:val="0"/>
                <w:sz w:val="18"/>
                <w:szCs w:val="18"/>
              </w:rPr>
              <w:t>International Business Economics and Markets</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(IBEM)  国际商业经济学和市场</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240" w:lineRule="exact"/>
              <w:jc w:val="center"/>
              <w:rPr>
                <w:rFonts w:ascii="宋体" w:hAnsi="宋体"/>
                <w:sz w:val="20"/>
                <w:szCs w:val="20"/>
              </w:rPr>
            </w:pPr>
          </w:p>
        </w:tc>
        <w:tc>
          <w:tcPr>
            <w:tcW w:w="708" w:type="dxa"/>
            <w:vAlign w:val="center"/>
          </w:tcPr>
          <w:p w:rsidR="00140A4C" w:rsidRPr="001D19EF" w:rsidRDefault="00140A4C">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9</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kern w:val="0"/>
                <w:sz w:val="20"/>
                <w:szCs w:val="20"/>
              </w:rPr>
              <w:t>HRM 815</w:t>
            </w:r>
          </w:p>
        </w:tc>
        <w:tc>
          <w:tcPr>
            <w:tcW w:w="2135" w:type="dxa"/>
            <w:vAlign w:val="center"/>
          </w:tcPr>
          <w:p w:rsidR="00140A4C" w:rsidRPr="001D19EF" w:rsidRDefault="00140A4C">
            <w:pPr>
              <w:jc w:val="center"/>
              <w:rPr>
                <w:rFonts w:ascii="宋体" w:eastAsia="宋体" w:hAnsi="宋体" w:cs="宋体"/>
                <w:kern w:val="0"/>
                <w:sz w:val="18"/>
                <w:szCs w:val="18"/>
              </w:rPr>
            </w:pPr>
            <w:r w:rsidRPr="001D19EF">
              <w:rPr>
                <w:rFonts w:ascii="宋体" w:eastAsia="宋体" w:hAnsi="宋体" w:cs="宋体"/>
                <w:kern w:val="0"/>
                <w:sz w:val="18"/>
                <w:szCs w:val="18"/>
              </w:rPr>
              <w:t xml:space="preserve">Human Resource Management </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(HRM)  人力资源管理</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240" w:lineRule="exact"/>
              <w:jc w:val="center"/>
              <w:rPr>
                <w:rFonts w:ascii="宋体" w:hAnsi="宋体"/>
                <w:sz w:val="20"/>
                <w:szCs w:val="20"/>
              </w:rPr>
            </w:pPr>
          </w:p>
        </w:tc>
        <w:tc>
          <w:tcPr>
            <w:tcW w:w="708" w:type="dxa"/>
            <w:vAlign w:val="center"/>
          </w:tcPr>
          <w:p w:rsidR="00140A4C" w:rsidRPr="001D19EF" w:rsidRDefault="00140A4C">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jc w:val="center"/>
              <w:rPr>
                <w:rFonts w:ascii="宋体" w:eastAsia="宋体" w:hAnsi="宋体" w:cs="Times New Roman"/>
                <w:szCs w:val="21"/>
              </w:rPr>
            </w:pPr>
          </w:p>
        </w:tc>
      </w:tr>
      <w:tr w:rsidR="00140A4C" w:rsidRPr="001D19EF">
        <w:trPr>
          <w:cantSplit/>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10</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kern w:val="0"/>
                <w:sz w:val="20"/>
                <w:szCs w:val="20"/>
              </w:rPr>
              <w:t>ABE 407</w:t>
            </w:r>
          </w:p>
        </w:tc>
        <w:tc>
          <w:tcPr>
            <w:tcW w:w="2135"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Integrated Marketing Communications(IMC) 整合营销传播</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adjustRightInd w:val="0"/>
              <w:snapToGrid w:val="0"/>
              <w:jc w:val="center"/>
              <w:rPr>
                <w:rFonts w:ascii="宋体" w:eastAsia="宋体" w:hAnsi="宋体" w:cs="Times New Roman"/>
                <w:kern w:val="0"/>
                <w:szCs w:val="21"/>
              </w:rPr>
            </w:pPr>
          </w:p>
        </w:tc>
      </w:tr>
      <w:tr w:rsidR="00140A4C" w:rsidRPr="001D19EF">
        <w:trPr>
          <w:cantSplit/>
          <w:trHeight w:val="512"/>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11</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408</w:t>
            </w:r>
          </w:p>
        </w:tc>
        <w:tc>
          <w:tcPr>
            <w:tcW w:w="2135" w:type="dxa"/>
            <w:vAlign w:val="center"/>
          </w:tcPr>
          <w:p w:rsidR="00140A4C" w:rsidRPr="001D19EF" w:rsidRDefault="00140A4C">
            <w:pPr>
              <w:jc w:val="center"/>
              <w:rPr>
                <w:rFonts w:ascii="宋体" w:eastAsia="宋体" w:hAnsi="宋体" w:cs="宋体"/>
                <w:kern w:val="0"/>
                <w:sz w:val="18"/>
                <w:szCs w:val="18"/>
              </w:rPr>
            </w:pPr>
            <w:r w:rsidRPr="001D19EF">
              <w:rPr>
                <w:rFonts w:ascii="宋体" w:eastAsia="宋体" w:hAnsi="宋体" w:cs="宋体"/>
                <w:kern w:val="0"/>
                <w:sz w:val="18"/>
                <w:szCs w:val="18"/>
              </w:rPr>
              <w:t xml:space="preserve">Buyer and Consumer Behaviour </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kern w:val="0"/>
                <w:sz w:val="18"/>
                <w:szCs w:val="18"/>
              </w:rPr>
              <w:t>(BCB)   购买者和消费者行为学</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spacing w:line="240" w:lineRule="exact"/>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adjustRightInd w:val="0"/>
              <w:snapToGrid w:val="0"/>
              <w:jc w:val="center"/>
              <w:rPr>
                <w:rFonts w:ascii="宋体" w:eastAsia="宋体" w:hAnsi="宋体" w:cs="Times New Roman"/>
                <w:kern w:val="0"/>
                <w:szCs w:val="21"/>
              </w:rPr>
            </w:pPr>
          </w:p>
        </w:tc>
      </w:tr>
      <w:tr w:rsidR="00140A4C" w:rsidRPr="001D19EF">
        <w:trPr>
          <w:cantSplit/>
          <w:trHeight w:val="637"/>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12</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kern w:val="0"/>
                <w:sz w:val="20"/>
                <w:szCs w:val="20"/>
              </w:rPr>
              <w:t>ABE 412</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bCs/>
                <w:kern w:val="0"/>
                <w:sz w:val="20"/>
                <w:szCs w:val="21"/>
              </w:rPr>
              <w:t>Strategic Marketing</w:t>
            </w:r>
          </w:p>
          <w:p w:rsidR="00140A4C" w:rsidRPr="001D19EF" w:rsidRDefault="00140A4C">
            <w:pPr>
              <w:widowControl/>
              <w:jc w:val="center"/>
              <w:textAlignment w:val="center"/>
              <w:rPr>
                <w:rFonts w:ascii="宋体" w:hAnsi="宋体" w:cs="宋体"/>
                <w:kern w:val="0"/>
                <w:sz w:val="20"/>
                <w:szCs w:val="20"/>
              </w:rPr>
            </w:pPr>
            <w:r w:rsidRPr="001D19EF">
              <w:rPr>
                <w:rFonts w:ascii="宋体" w:eastAsia="宋体" w:hAnsi="宋体" w:cs="宋体" w:hint="eastAsia"/>
                <w:bCs/>
                <w:kern w:val="0"/>
                <w:sz w:val="20"/>
                <w:szCs w:val="21"/>
              </w:rPr>
              <w:t>(SM)   战略市场营销</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30</w:t>
            </w:r>
          </w:p>
        </w:tc>
        <w:tc>
          <w:tcPr>
            <w:tcW w:w="735" w:type="dxa"/>
            <w:vAlign w:val="center"/>
          </w:tcPr>
          <w:p w:rsidR="00140A4C" w:rsidRPr="001D19EF" w:rsidRDefault="00140A4C">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eastAsia="宋体" w:hAnsi="宋体" w:cs="宋体"/>
                <w:sz w:val="22"/>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78"/>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13</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105</w:t>
            </w:r>
          </w:p>
        </w:tc>
        <w:tc>
          <w:tcPr>
            <w:tcW w:w="2135" w:type="dxa"/>
            <w:vAlign w:val="center"/>
          </w:tcPr>
          <w:p w:rsidR="00140A4C" w:rsidRPr="001D19EF" w:rsidRDefault="00140A4C">
            <w:pPr>
              <w:widowControl/>
              <w:jc w:val="center"/>
              <w:textAlignment w:val="center"/>
              <w:rPr>
                <w:rFonts w:ascii="宋体" w:eastAsia="宋体" w:hAnsi="宋体" w:cs="宋体"/>
                <w:bCs/>
                <w:kern w:val="0"/>
                <w:sz w:val="20"/>
                <w:szCs w:val="21"/>
              </w:rPr>
            </w:pPr>
            <w:r w:rsidRPr="001D19EF">
              <w:rPr>
                <w:rFonts w:ascii="宋体" w:eastAsia="宋体" w:hAnsi="宋体" w:cs="宋体" w:hint="eastAsia"/>
                <w:kern w:val="0"/>
                <w:sz w:val="22"/>
              </w:rPr>
              <w:t>电子商务概论</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28</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85"/>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14</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106</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市场调研与预测</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20</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326"/>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15</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104</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计算机多媒体技术</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64</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52"/>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16</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223</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策划与营销策略</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26</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82"/>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17</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303</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网络营销广告</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64</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78"/>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18</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203</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客户关系管理</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26</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140A4C" w:rsidRPr="001D19EF">
        <w:trPr>
          <w:cantSplit/>
          <w:trHeight w:val="261"/>
          <w:jc w:val="center"/>
        </w:trPr>
        <w:tc>
          <w:tcPr>
            <w:tcW w:w="559" w:type="dxa"/>
            <w:vAlign w:val="center"/>
          </w:tcPr>
          <w:p w:rsidR="00140A4C" w:rsidRPr="001D19EF" w:rsidRDefault="00140A4C" w:rsidP="008F259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19</w:t>
            </w:r>
          </w:p>
        </w:tc>
        <w:tc>
          <w:tcPr>
            <w:tcW w:w="1559"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301</w:t>
            </w:r>
          </w:p>
        </w:tc>
        <w:tc>
          <w:tcPr>
            <w:tcW w:w="2135" w:type="dxa"/>
            <w:vAlign w:val="center"/>
          </w:tcPr>
          <w:p w:rsidR="00140A4C" w:rsidRPr="001D19EF" w:rsidRDefault="00140A4C">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广告创意与策划</w:t>
            </w:r>
          </w:p>
        </w:tc>
        <w:tc>
          <w:tcPr>
            <w:tcW w:w="709"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32</w:t>
            </w:r>
          </w:p>
        </w:tc>
        <w:tc>
          <w:tcPr>
            <w:tcW w:w="567"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735" w:type="dxa"/>
            <w:vAlign w:val="center"/>
          </w:tcPr>
          <w:p w:rsidR="00140A4C" w:rsidRPr="001D19EF" w:rsidRDefault="00140A4C">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63" w:type="dxa"/>
            <w:vAlign w:val="center"/>
          </w:tcPr>
          <w:p w:rsidR="00140A4C" w:rsidRPr="001D19EF" w:rsidRDefault="00140A4C">
            <w:pPr>
              <w:spacing w:line="360" w:lineRule="auto"/>
              <w:jc w:val="center"/>
              <w:rPr>
                <w:rFonts w:ascii="宋体" w:hAnsi="宋体"/>
                <w:sz w:val="20"/>
                <w:szCs w:val="20"/>
              </w:rPr>
            </w:pPr>
          </w:p>
        </w:tc>
        <w:tc>
          <w:tcPr>
            <w:tcW w:w="708" w:type="dxa"/>
            <w:vAlign w:val="center"/>
          </w:tcPr>
          <w:p w:rsidR="00140A4C" w:rsidRPr="001D19EF" w:rsidRDefault="00140A4C">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709" w:type="dxa"/>
            <w:vAlign w:val="center"/>
          </w:tcPr>
          <w:p w:rsidR="00140A4C"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140A4C" w:rsidRPr="001D19EF" w:rsidRDefault="00140A4C">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140A4C" w:rsidRPr="001D19EF" w:rsidRDefault="00140A4C">
            <w:pPr>
              <w:widowControl/>
              <w:jc w:val="center"/>
              <w:rPr>
                <w:rFonts w:ascii="宋体" w:eastAsia="宋体" w:hAnsi="宋体" w:cs="Times New Roman"/>
                <w:kern w:val="0"/>
                <w:szCs w:val="21"/>
              </w:rPr>
            </w:pPr>
          </w:p>
        </w:tc>
      </w:tr>
      <w:tr w:rsidR="003A6FE1" w:rsidRPr="001D19EF">
        <w:trPr>
          <w:cantSplit/>
          <w:trHeight w:val="251"/>
          <w:jc w:val="center"/>
        </w:trPr>
        <w:tc>
          <w:tcPr>
            <w:tcW w:w="559" w:type="dxa"/>
            <w:vAlign w:val="center"/>
          </w:tcPr>
          <w:p w:rsidR="003A6FE1" w:rsidRPr="001D19EF" w:rsidRDefault="00140A4C">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20</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NMM 306</w:t>
            </w:r>
          </w:p>
        </w:tc>
        <w:tc>
          <w:tcPr>
            <w:tcW w:w="2135" w:type="dxa"/>
            <w:vAlign w:val="center"/>
          </w:tcPr>
          <w:p w:rsidR="003A6FE1" w:rsidRPr="001D19EF" w:rsidRDefault="00E11A5F" w:rsidP="002E0092">
            <w:pPr>
              <w:jc w:val="center"/>
              <w:rPr>
                <w:rFonts w:ascii="宋体" w:eastAsia="宋体" w:hAnsi="宋体" w:cs="宋体"/>
                <w:bCs/>
                <w:kern w:val="0"/>
                <w:sz w:val="20"/>
                <w:szCs w:val="21"/>
              </w:rPr>
            </w:pPr>
            <w:r w:rsidRPr="001D19EF">
              <w:rPr>
                <w:rFonts w:ascii="宋体" w:eastAsia="宋体" w:hAnsi="宋体" w:cs="宋体" w:hint="eastAsia"/>
                <w:bCs/>
                <w:kern w:val="0"/>
                <w:sz w:val="20"/>
                <w:szCs w:val="21"/>
              </w:rPr>
              <w:t>市场渠道网络</w:t>
            </w:r>
          </w:p>
        </w:tc>
        <w:tc>
          <w:tcPr>
            <w:tcW w:w="709" w:type="dxa"/>
            <w:vAlign w:val="center"/>
          </w:tcPr>
          <w:p w:rsidR="003A6FE1" w:rsidRPr="001D19EF" w:rsidRDefault="00E11A5F" w:rsidP="002E0092">
            <w:pPr>
              <w:widowControl/>
              <w:jc w:val="center"/>
              <w:textAlignment w:val="center"/>
              <w:rPr>
                <w:rFonts w:ascii="宋体" w:eastAsia="宋体" w:hAnsi="宋体"/>
                <w:sz w:val="20"/>
                <w:szCs w:val="20"/>
              </w:rPr>
            </w:pPr>
            <w:r w:rsidRPr="001D19EF">
              <w:rPr>
                <w:rFonts w:ascii="宋体" w:eastAsia="宋体" w:hAnsi="宋体" w:hint="eastAsia"/>
                <w:sz w:val="20"/>
                <w:szCs w:val="20"/>
              </w:rPr>
              <w:t>32</w:t>
            </w:r>
          </w:p>
        </w:tc>
        <w:tc>
          <w:tcPr>
            <w:tcW w:w="567" w:type="dxa"/>
            <w:vAlign w:val="center"/>
          </w:tcPr>
          <w:p w:rsidR="003A6FE1" w:rsidRPr="001D19EF" w:rsidRDefault="00E11A5F" w:rsidP="002E0092">
            <w:pPr>
              <w:widowControl/>
              <w:spacing w:line="240" w:lineRule="exact"/>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20</w:t>
            </w:r>
          </w:p>
        </w:tc>
        <w:tc>
          <w:tcPr>
            <w:tcW w:w="735" w:type="dxa"/>
            <w:vAlign w:val="center"/>
          </w:tcPr>
          <w:p w:rsidR="003A6FE1" w:rsidRPr="001D19EF" w:rsidRDefault="00E11A5F" w:rsidP="002E0092">
            <w:pPr>
              <w:widowControl/>
              <w:spacing w:line="240" w:lineRule="exact"/>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12</w:t>
            </w:r>
          </w:p>
        </w:tc>
        <w:tc>
          <w:tcPr>
            <w:tcW w:w="963" w:type="dxa"/>
            <w:vAlign w:val="center"/>
          </w:tcPr>
          <w:p w:rsidR="003A6FE1" w:rsidRPr="001D19EF" w:rsidRDefault="003A6FE1" w:rsidP="002E0092">
            <w:pPr>
              <w:spacing w:line="360" w:lineRule="auto"/>
              <w:jc w:val="center"/>
              <w:rPr>
                <w:rFonts w:ascii="宋体" w:eastAsia="宋体" w:hAnsi="宋体"/>
                <w:sz w:val="20"/>
                <w:szCs w:val="20"/>
              </w:rPr>
            </w:pPr>
          </w:p>
        </w:tc>
        <w:tc>
          <w:tcPr>
            <w:tcW w:w="708" w:type="dxa"/>
            <w:vAlign w:val="center"/>
          </w:tcPr>
          <w:p w:rsidR="003A6FE1" w:rsidRPr="001D19EF" w:rsidRDefault="00E11A5F" w:rsidP="002E0092">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2</w:t>
            </w:r>
          </w:p>
        </w:tc>
        <w:tc>
          <w:tcPr>
            <w:tcW w:w="709" w:type="dxa"/>
            <w:vAlign w:val="center"/>
          </w:tcPr>
          <w:p w:rsidR="003A6FE1" w:rsidRPr="001D19EF" w:rsidRDefault="00E11A5F" w:rsidP="002E0092">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widowControl/>
              <w:jc w:val="center"/>
              <w:rPr>
                <w:rFonts w:ascii="宋体" w:eastAsia="宋体" w:hAnsi="宋体" w:cs="Times New Roman"/>
                <w:kern w:val="0"/>
                <w:szCs w:val="21"/>
              </w:rPr>
            </w:pPr>
          </w:p>
        </w:tc>
      </w:tr>
      <w:tr w:rsidR="00140A4C" w:rsidRPr="001D19EF" w:rsidTr="009932D1">
        <w:trPr>
          <w:cantSplit/>
          <w:trHeight w:val="474"/>
          <w:jc w:val="center"/>
        </w:trPr>
        <w:tc>
          <w:tcPr>
            <w:tcW w:w="4253" w:type="dxa"/>
            <w:gridSpan w:val="3"/>
            <w:vAlign w:val="center"/>
          </w:tcPr>
          <w:p w:rsidR="00140A4C" w:rsidRPr="001D19EF" w:rsidRDefault="00140A4C" w:rsidP="002E0092">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合计</w:t>
            </w:r>
          </w:p>
        </w:tc>
        <w:tc>
          <w:tcPr>
            <w:tcW w:w="709" w:type="dxa"/>
            <w:vAlign w:val="center"/>
          </w:tcPr>
          <w:p w:rsidR="00140A4C" w:rsidRPr="001D19EF" w:rsidRDefault="00BE7061" w:rsidP="002E0092">
            <w:pPr>
              <w:jc w:val="center"/>
              <w:rPr>
                <w:rFonts w:ascii="宋体" w:eastAsia="宋体" w:hAnsi="宋体" w:cs="宋体"/>
                <w:sz w:val="20"/>
                <w:szCs w:val="20"/>
              </w:rPr>
            </w:pPr>
            <w:r w:rsidRPr="001D19EF">
              <w:rPr>
                <w:rFonts w:ascii="宋体" w:eastAsia="宋体" w:hAnsi="宋体" w:hint="eastAsia"/>
                <w:sz w:val="20"/>
                <w:szCs w:val="20"/>
              </w:rPr>
              <w:t>768</w:t>
            </w:r>
          </w:p>
        </w:tc>
        <w:tc>
          <w:tcPr>
            <w:tcW w:w="567" w:type="dxa"/>
            <w:vAlign w:val="center"/>
          </w:tcPr>
          <w:p w:rsidR="00140A4C" w:rsidRPr="001D19EF" w:rsidRDefault="00BE7061" w:rsidP="002E0092">
            <w:pPr>
              <w:jc w:val="center"/>
              <w:rPr>
                <w:rFonts w:ascii="宋体" w:eastAsia="宋体" w:hAnsi="宋体" w:cs="宋体"/>
                <w:sz w:val="20"/>
                <w:szCs w:val="20"/>
              </w:rPr>
            </w:pPr>
            <w:r w:rsidRPr="001D19EF">
              <w:rPr>
                <w:rFonts w:ascii="宋体" w:eastAsia="宋体" w:hAnsi="宋体" w:hint="eastAsia"/>
                <w:sz w:val="20"/>
                <w:szCs w:val="20"/>
              </w:rPr>
              <w:t>596</w:t>
            </w:r>
          </w:p>
        </w:tc>
        <w:tc>
          <w:tcPr>
            <w:tcW w:w="735" w:type="dxa"/>
            <w:vAlign w:val="bottom"/>
          </w:tcPr>
          <w:p w:rsidR="00140A4C" w:rsidRPr="001D19EF" w:rsidRDefault="00BE7061" w:rsidP="002E0092">
            <w:pPr>
              <w:spacing w:line="360" w:lineRule="auto"/>
              <w:jc w:val="center"/>
              <w:rPr>
                <w:rFonts w:ascii="宋体" w:eastAsia="宋体" w:hAnsi="宋体" w:cs="宋体"/>
                <w:sz w:val="20"/>
                <w:szCs w:val="20"/>
              </w:rPr>
            </w:pPr>
            <w:r w:rsidRPr="001D19EF">
              <w:rPr>
                <w:rFonts w:ascii="宋体" w:eastAsia="宋体" w:hAnsi="宋体" w:hint="eastAsia"/>
                <w:sz w:val="20"/>
                <w:szCs w:val="20"/>
              </w:rPr>
              <w:t>172</w:t>
            </w:r>
          </w:p>
        </w:tc>
        <w:tc>
          <w:tcPr>
            <w:tcW w:w="963" w:type="dxa"/>
            <w:vAlign w:val="bottom"/>
          </w:tcPr>
          <w:p w:rsidR="00140A4C" w:rsidRPr="001D19EF" w:rsidRDefault="00140A4C" w:rsidP="002E0092">
            <w:pPr>
              <w:jc w:val="center"/>
              <w:rPr>
                <w:rFonts w:ascii="宋体" w:eastAsia="宋体" w:hAnsi="宋体" w:cs="宋体"/>
                <w:sz w:val="20"/>
                <w:szCs w:val="20"/>
              </w:rPr>
            </w:pPr>
          </w:p>
        </w:tc>
        <w:tc>
          <w:tcPr>
            <w:tcW w:w="708" w:type="dxa"/>
            <w:vAlign w:val="center"/>
          </w:tcPr>
          <w:p w:rsidR="00140A4C" w:rsidRPr="001D19EF" w:rsidRDefault="00BE7061" w:rsidP="002E0092">
            <w:pPr>
              <w:jc w:val="center"/>
              <w:rPr>
                <w:rFonts w:ascii="宋体" w:eastAsia="宋体" w:hAnsi="宋体" w:cs="宋体"/>
                <w:sz w:val="20"/>
                <w:szCs w:val="20"/>
              </w:rPr>
            </w:pPr>
            <w:r w:rsidRPr="001D19EF">
              <w:rPr>
                <w:rFonts w:ascii="宋体" w:eastAsia="宋体" w:hAnsi="宋体" w:hint="eastAsia"/>
                <w:sz w:val="20"/>
                <w:szCs w:val="20"/>
              </w:rPr>
              <w:t>42</w:t>
            </w:r>
          </w:p>
        </w:tc>
        <w:tc>
          <w:tcPr>
            <w:tcW w:w="709" w:type="dxa"/>
            <w:vAlign w:val="center"/>
          </w:tcPr>
          <w:p w:rsidR="00140A4C" w:rsidRPr="001D19EF" w:rsidRDefault="00140A4C" w:rsidP="002E0092">
            <w:pPr>
              <w:jc w:val="center"/>
              <w:rPr>
                <w:rFonts w:ascii="宋体" w:eastAsia="宋体" w:hAnsi="宋体" w:cs="宋体"/>
                <w:sz w:val="20"/>
                <w:szCs w:val="20"/>
              </w:rPr>
            </w:pPr>
          </w:p>
        </w:tc>
        <w:tc>
          <w:tcPr>
            <w:tcW w:w="851" w:type="dxa"/>
            <w:vAlign w:val="center"/>
          </w:tcPr>
          <w:p w:rsidR="00140A4C" w:rsidRPr="001D19EF" w:rsidRDefault="00140A4C">
            <w:pPr>
              <w:widowControl/>
              <w:jc w:val="center"/>
              <w:textAlignment w:val="center"/>
              <w:rPr>
                <w:rFonts w:ascii="宋体" w:hAnsi="宋体"/>
                <w:sz w:val="20"/>
                <w:szCs w:val="20"/>
              </w:rPr>
            </w:pPr>
          </w:p>
        </w:tc>
        <w:tc>
          <w:tcPr>
            <w:tcW w:w="703" w:type="dxa"/>
            <w:vAlign w:val="center"/>
          </w:tcPr>
          <w:p w:rsidR="00140A4C" w:rsidRPr="001D19EF" w:rsidRDefault="00140A4C">
            <w:pPr>
              <w:widowControl/>
              <w:adjustRightInd w:val="0"/>
              <w:snapToGrid w:val="0"/>
              <w:jc w:val="center"/>
              <w:rPr>
                <w:rFonts w:ascii="宋体" w:eastAsia="宋体" w:hAnsi="宋体" w:cs="Times New Roman"/>
                <w:kern w:val="0"/>
                <w:szCs w:val="21"/>
              </w:rPr>
            </w:pPr>
          </w:p>
        </w:tc>
      </w:tr>
    </w:tbl>
    <w:p w:rsidR="003A6FE1" w:rsidRPr="001D19EF" w:rsidRDefault="003A6FE1">
      <w:pPr>
        <w:spacing w:line="360" w:lineRule="auto"/>
        <w:rPr>
          <w:rFonts w:ascii="仿宋_GB2312" w:eastAsia="仿宋_GB2312" w:hAnsi="Times New Roman" w:cs="Times New Roman"/>
          <w:sz w:val="24"/>
          <w:szCs w:val="24"/>
        </w:rPr>
      </w:pPr>
    </w:p>
    <w:p w:rsidR="003A6FE1" w:rsidRPr="001D19EF" w:rsidRDefault="00E11A5F">
      <w:pPr>
        <w:spacing w:line="360" w:lineRule="auto"/>
        <w:ind w:firstLineChars="200" w:firstLine="480"/>
        <w:rPr>
          <w:rFonts w:ascii="仿宋_GB2312" w:eastAsia="仿宋_GB2312" w:hAnsi="Times New Roman" w:cs="Times New Roman"/>
          <w:sz w:val="24"/>
          <w:szCs w:val="24"/>
        </w:rPr>
      </w:pPr>
      <w:r w:rsidRPr="001D19EF">
        <w:rPr>
          <w:rFonts w:ascii="仿宋_GB2312" w:eastAsia="仿宋_GB2312" w:hAnsi="Times New Roman" w:cs="Times New Roman" w:hint="eastAsia"/>
          <w:sz w:val="24"/>
          <w:szCs w:val="24"/>
        </w:rPr>
        <w:t>（2）专业基础课内容及要求</w:t>
      </w:r>
    </w:p>
    <w:tbl>
      <w:tblPr>
        <w:tblStyle w:val="15"/>
        <w:tblW w:w="9060" w:type="dxa"/>
        <w:tblLayout w:type="fixed"/>
        <w:tblLook w:val="04A0"/>
      </w:tblPr>
      <w:tblGrid>
        <w:gridCol w:w="1102"/>
        <w:gridCol w:w="2155"/>
        <w:gridCol w:w="5803"/>
      </w:tblGrid>
      <w:tr w:rsidR="003A6FE1" w:rsidRPr="001D19EF">
        <w:tc>
          <w:tcPr>
            <w:tcW w:w="1102"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序号</w:t>
            </w:r>
          </w:p>
        </w:tc>
        <w:tc>
          <w:tcPr>
            <w:tcW w:w="2155"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课程名称</w:t>
            </w:r>
          </w:p>
        </w:tc>
        <w:tc>
          <w:tcPr>
            <w:tcW w:w="5803"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主要教学内容及要求</w:t>
            </w:r>
          </w:p>
        </w:tc>
      </w:tr>
      <w:tr w:rsidR="00140A4C" w:rsidRPr="001D19EF" w:rsidTr="0099489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w:t>
            </w:r>
          </w:p>
        </w:tc>
        <w:tc>
          <w:tcPr>
            <w:tcW w:w="2155" w:type="dxa"/>
            <w:vAlign w:val="center"/>
          </w:tcPr>
          <w:p w:rsidR="00140A4C" w:rsidRPr="001D19EF" w:rsidRDefault="00140A4C" w:rsidP="008F259C">
            <w:pPr>
              <w:rPr>
                <w:rFonts w:ascii="宋体" w:hAnsi="宋体" w:cs="宋体"/>
                <w:bCs/>
                <w:kern w:val="0"/>
                <w:sz w:val="20"/>
                <w:szCs w:val="21"/>
              </w:rPr>
            </w:pPr>
            <w:r w:rsidRPr="001D19EF">
              <w:rPr>
                <w:rFonts w:ascii="宋体" w:hAnsi="宋体" w:cs="宋体"/>
                <w:kern w:val="0"/>
                <w:sz w:val="18"/>
                <w:szCs w:val="18"/>
              </w:rPr>
              <w:t>UniversityEnglish Writing Skills（</w:t>
            </w:r>
            <w:r w:rsidRPr="001D19EF">
              <w:rPr>
                <w:rFonts w:ascii="宋体" w:hAnsi="宋体" w:cs="宋体" w:hint="eastAsia"/>
                <w:kern w:val="0"/>
                <w:sz w:val="18"/>
                <w:szCs w:val="18"/>
              </w:rPr>
              <w:t>大学英语写作课课程</w:t>
            </w:r>
            <w:r w:rsidRPr="001D19EF">
              <w:rPr>
                <w:rFonts w:ascii="宋体" w:hAnsi="宋体" w:cs="宋体"/>
                <w:kern w:val="0"/>
                <w:sz w:val="18"/>
                <w:szCs w:val="18"/>
              </w:rPr>
              <w:t>）</w:t>
            </w:r>
          </w:p>
        </w:tc>
        <w:tc>
          <w:tcPr>
            <w:tcW w:w="5803" w:type="dxa"/>
            <w:vAlign w:val="center"/>
          </w:tcPr>
          <w:p w:rsidR="00140A4C" w:rsidRPr="001D19EF" w:rsidRDefault="00140A4C" w:rsidP="008F259C">
            <w:pPr>
              <w:rPr>
                <w:rFonts w:ascii="宋体" w:hAnsi="宋体" w:cs="宋体"/>
                <w:kern w:val="0"/>
                <w:sz w:val="18"/>
                <w:szCs w:val="18"/>
              </w:rPr>
            </w:pPr>
            <w:r w:rsidRPr="001D19EF">
              <w:rPr>
                <w:rFonts w:ascii="宋体" w:hAnsi="宋体" w:cs="宋体" w:hint="eastAsia"/>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rsidR="00140A4C" w:rsidRPr="001D19EF" w:rsidRDefault="00140A4C" w:rsidP="008F259C">
            <w:pPr>
              <w:rPr>
                <w:rFonts w:ascii="宋体" w:hAnsi="宋体" w:cs="宋体"/>
                <w:kern w:val="0"/>
                <w:sz w:val="20"/>
                <w:szCs w:val="20"/>
              </w:rPr>
            </w:pPr>
            <w:r w:rsidRPr="001D19EF">
              <w:rPr>
                <w:rFonts w:ascii="宋体" w:hAnsi="宋体" w:cs="宋体" w:hint="eastAsia"/>
                <w:kern w:val="0"/>
                <w:sz w:val="18"/>
                <w:szCs w:val="18"/>
              </w:rPr>
              <w:t>通过本课程的学习，学生可以熟悉英文学术文章的架构与作文技能，掌握写作主题鲜明、重点突出、资料翔实、逻辑清晰、结构合理、层次分</w:t>
            </w:r>
            <w:r w:rsidRPr="001D19EF">
              <w:rPr>
                <w:rFonts w:ascii="宋体" w:hAnsi="宋体" w:cs="宋体" w:hint="eastAsia"/>
                <w:kern w:val="0"/>
                <w:sz w:val="18"/>
                <w:szCs w:val="18"/>
              </w:rPr>
              <w:lastRenderedPageBreak/>
              <w:t>明、衔接顺畅的英文篇章的能力，提高并强化学生在学习工作中的国际交流能力。</w:t>
            </w:r>
          </w:p>
        </w:tc>
      </w:tr>
      <w:tr w:rsidR="00140A4C" w:rsidRPr="001D19EF" w:rsidTr="0099489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2</w:t>
            </w:r>
          </w:p>
        </w:tc>
        <w:tc>
          <w:tcPr>
            <w:tcW w:w="2155" w:type="dxa"/>
            <w:vAlign w:val="center"/>
          </w:tcPr>
          <w:p w:rsidR="00140A4C" w:rsidRPr="001D19EF" w:rsidRDefault="00140A4C" w:rsidP="008F259C">
            <w:pPr>
              <w:jc w:val="center"/>
              <w:rPr>
                <w:rFonts w:ascii="宋体" w:hAnsi="宋体" w:cs="宋体"/>
                <w:bCs/>
                <w:kern w:val="0"/>
                <w:sz w:val="20"/>
                <w:szCs w:val="21"/>
              </w:rPr>
            </w:pPr>
            <w:r w:rsidRPr="001D19EF">
              <w:rPr>
                <w:rFonts w:ascii="宋体" w:hAnsi="宋体" w:cs="宋体"/>
                <w:kern w:val="0"/>
                <w:sz w:val="18"/>
                <w:szCs w:val="18"/>
              </w:rPr>
              <w:t>Presentation Skills Course（</w:t>
            </w:r>
            <w:r w:rsidRPr="001D19EF">
              <w:rPr>
                <w:rFonts w:ascii="宋体" w:hAnsi="宋体" w:cs="宋体" w:hint="eastAsia"/>
                <w:kern w:val="0"/>
                <w:sz w:val="18"/>
                <w:szCs w:val="18"/>
              </w:rPr>
              <w:t>大学演讲课课程</w:t>
            </w:r>
            <w:r w:rsidRPr="001D19EF">
              <w:rPr>
                <w:rFonts w:ascii="宋体" w:hAnsi="宋体" w:cs="宋体"/>
                <w:kern w:val="0"/>
                <w:sz w:val="18"/>
                <w:szCs w:val="18"/>
              </w:rPr>
              <w:t>）</w:t>
            </w:r>
          </w:p>
        </w:tc>
        <w:tc>
          <w:tcPr>
            <w:tcW w:w="5803" w:type="dxa"/>
            <w:vAlign w:val="center"/>
          </w:tcPr>
          <w:p w:rsidR="00140A4C" w:rsidRPr="001D19EF" w:rsidRDefault="00140A4C" w:rsidP="008F259C">
            <w:pPr>
              <w:rPr>
                <w:rFonts w:ascii="宋体" w:hAnsi="宋体" w:cs="宋体"/>
                <w:kern w:val="0"/>
                <w:sz w:val="18"/>
                <w:szCs w:val="18"/>
              </w:rPr>
            </w:pPr>
            <w:r w:rsidRPr="001D19EF">
              <w:rPr>
                <w:rFonts w:ascii="宋体" w:hAnsi="宋体" w:cs="宋体" w:hint="eastAsia"/>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rsidR="00140A4C" w:rsidRPr="001D19EF" w:rsidRDefault="00140A4C" w:rsidP="008F259C">
            <w:pPr>
              <w:rPr>
                <w:rFonts w:ascii="宋体" w:hAnsi="宋体" w:cs="宋体"/>
                <w:kern w:val="0"/>
                <w:sz w:val="20"/>
                <w:szCs w:val="20"/>
              </w:rPr>
            </w:pPr>
            <w:r w:rsidRPr="001D19EF">
              <w:rPr>
                <w:rFonts w:ascii="宋体" w:hAnsi="宋体" w:cs="宋体" w:hint="eastAsia"/>
                <w:kern w:val="0"/>
                <w:sz w:val="18"/>
                <w:szCs w:val="18"/>
              </w:rPr>
              <w:t>通过本课程的学习，学生可以熟悉多种情形下的英文演讲的架构与技巧，掌握在英文环境中进行主题鲜明、重点突出、逻辑清晰、结构合理、衔接顺畅的英语演讲技巧与能力。</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3</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Introduction to Quantitative Methods (IQM)  定量分析概论</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通过本课程的学习使学生们理解统计学的基本原理，掌握统计学的基本方法，子定性分析基础上做好定量分析。用统计学的知识取“发现问题、分析问题和解决问题”</w:t>
            </w:r>
            <w:r w:rsidRPr="001D19EF">
              <w:rPr>
                <w:rFonts w:ascii="宋体" w:hAnsi="宋体" w:cs="宋体" w:hint="eastAsia"/>
                <w:bCs/>
                <w:kern w:val="0"/>
                <w:sz w:val="20"/>
                <w:szCs w:val="20"/>
              </w:rPr>
              <w:t>，培养学生做数据统计、商业分析和市场预测的能力，以适应市场经济中各类问题的实证研究、科学决策和经济管理的需求。</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4</w:t>
            </w:r>
          </w:p>
        </w:tc>
        <w:tc>
          <w:tcPr>
            <w:tcW w:w="2155" w:type="dxa"/>
            <w:vAlign w:val="center"/>
          </w:tcPr>
          <w:p w:rsidR="00140A4C" w:rsidRPr="001D19EF" w:rsidRDefault="00140A4C">
            <w:pPr>
              <w:jc w:val="center"/>
              <w:rPr>
                <w:rFonts w:ascii="宋体" w:hAnsi="宋体" w:cs="宋体"/>
                <w:kern w:val="0"/>
                <w:sz w:val="18"/>
                <w:szCs w:val="18"/>
              </w:rPr>
            </w:pPr>
            <w:r w:rsidRPr="001D19EF">
              <w:rPr>
                <w:rFonts w:ascii="宋体" w:hAnsi="宋体" w:cs="宋体"/>
                <w:kern w:val="0"/>
                <w:sz w:val="18"/>
                <w:szCs w:val="18"/>
              </w:rPr>
              <w:t>Principles of Marketing Practice</w:t>
            </w:r>
          </w:p>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 xml:space="preserve"> (PMP)  营销实践原则</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该课程主要内容是介绍市场营销基本概念和基础知识。</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通过本课程的学习使学生们理解营销方法与技巧，掌握一定的营销理念，将理论与实际结合，具备解决实际赢下问题的能力。</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5</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bCs/>
                <w:kern w:val="0"/>
                <w:sz w:val="20"/>
                <w:szCs w:val="21"/>
              </w:rPr>
              <w:t xml:space="preserve">Dynamic Business Environments </w:t>
            </w:r>
          </w:p>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(DBE)  动态商业环境</w:t>
            </w:r>
          </w:p>
        </w:tc>
        <w:tc>
          <w:tcPr>
            <w:tcW w:w="5803" w:type="dxa"/>
            <w:vAlign w:val="center"/>
          </w:tcPr>
          <w:p w:rsidR="00140A4C" w:rsidRPr="001D19EF" w:rsidRDefault="00140A4C">
            <w:pPr>
              <w:rPr>
                <w:rFonts w:ascii="微软雅黑" w:eastAsia="微软雅黑" w:hAnsi="微软雅黑"/>
                <w:kern w:val="0"/>
                <w:sz w:val="20"/>
                <w:szCs w:val="20"/>
                <w:shd w:val="clear" w:color="auto" w:fill="FFFFFF"/>
              </w:rPr>
            </w:pPr>
            <w:r w:rsidRPr="001D19EF">
              <w:rPr>
                <w:rFonts w:ascii="宋体" w:hAnsi="宋体" w:cs="宋体" w:hint="eastAsia"/>
                <w:kern w:val="0"/>
                <w:sz w:val="20"/>
                <w:szCs w:val="20"/>
              </w:rPr>
              <w:t>该课程主要内容是关于商业的经济学观点、不同的经济制度、政府对企业商业的潜在影响、不同水平的市场竞争、供需关系以及需求的弹性、PESTLE分析法、SWOT分析法和企业内部环境的分析。</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6</w:t>
            </w:r>
          </w:p>
        </w:tc>
        <w:tc>
          <w:tcPr>
            <w:tcW w:w="2155" w:type="dxa"/>
            <w:vAlign w:val="center"/>
          </w:tcPr>
          <w:p w:rsidR="00140A4C" w:rsidRPr="001D19EF" w:rsidRDefault="00140A4C">
            <w:pPr>
              <w:jc w:val="center"/>
              <w:rPr>
                <w:rFonts w:ascii="宋体" w:hAnsi="宋体" w:cs="宋体"/>
                <w:kern w:val="0"/>
                <w:sz w:val="18"/>
                <w:szCs w:val="18"/>
              </w:rPr>
            </w:pPr>
            <w:r w:rsidRPr="001D19EF">
              <w:rPr>
                <w:rFonts w:ascii="宋体" w:hAnsi="宋体" w:cs="宋体"/>
                <w:kern w:val="0"/>
                <w:sz w:val="18"/>
                <w:szCs w:val="18"/>
              </w:rPr>
              <w:t xml:space="preserve">Enterprising Organisations </w:t>
            </w:r>
          </w:p>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(EO)  企业组织</w:t>
            </w:r>
          </w:p>
        </w:tc>
        <w:tc>
          <w:tcPr>
            <w:tcW w:w="5803" w:type="dxa"/>
            <w:vAlign w:val="center"/>
          </w:tcPr>
          <w:p w:rsidR="00140A4C" w:rsidRPr="001D19EF" w:rsidRDefault="00140A4C">
            <w:pPr>
              <w:spacing w:line="320" w:lineRule="atLeast"/>
              <w:rPr>
                <w:rFonts w:ascii="Verdana" w:hAnsi="Verdana"/>
                <w:kern w:val="0"/>
                <w:sz w:val="20"/>
                <w:szCs w:val="20"/>
              </w:rPr>
            </w:pPr>
            <w:r w:rsidRPr="001D19EF">
              <w:rPr>
                <w:rFonts w:ascii="宋体" w:hAnsi="宋体" w:cs="宋体" w:hint="eastAsia"/>
                <w:kern w:val="0"/>
                <w:sz w:val="20"/>
                <w:szCs w:val="20"/>
              </w:rPr>
              <w:t>该课程主要内容是关于</w:t>
            </w:r>
            <w:r w:rsidRPr="001D19EF">
              <w:rPr>
                <w:rFonts w:ascii="Verdana" w:hAnsi="Verdana" w:hint="eastAsia"/>
                <w:kern w:val="0"/>
                <w:sz w:val="20"/>
                <w:szCs w:val="20"/>
              </w:rPr>
              <w:t>企业组织结构的多种类型，能绘制最合适的组织结构，并展示不同组织因素之间的联系。组织结构类型以及企业组织的沟通方式，各职能之间的合作与冲突。</w:t>
            </w:r>
          </w:p>
          <w:p w:rsidR="00140A4C" w:rsidRPr="001D19EF" w:rsidRDefault="00140A4C">
            <w:pPr>
              <w:wordWrap w:val="0"/>
              <w:spacing w:line="320" w:lineRule="atLeast"/>
              <w:rPr>
                <w:rFonts w:ascii="Verdana" w:hAnsi="Verdana"/>
                <w:kern w:val="0"/>
                <w:sz w:val="20"/>
                <w:szCs w:val="20"/>
              </w:rPr>
            </w:pPr>
            <w:r w:rsidRPr="001D19EF">
              <w:rPr>
                <w:rFonts w:ascii="宋体" w:hAnsi="宋体" w:cs="宋体" w:hint="eastAsia"/>
                <w:kern w:val="0"/>
                <w:sz w:val="20"/>
                <w:szCs w:val="20"/>
              </w:rPr>
              <w:t>通过本课程的学习使学生们理解</w:t>
            </w:r>
            <w:r w:rsidRPr="001D19EF">
              <w:rPr>
                <w:rFonts w:ascii="Verdana" w:hAnsi="Verdana" w:hint="eastAsia"/>
                <w:kern w:val="0"/>
                <w:sz w:val="20"/>
                <w:szCs w:val="20"/>
              </w:rPr>
              <w:t>如何分析内外部因素对组织产生的影响；学会用使用一些分析理论分析企业环境。组织基础设施的概念和作用；能够在不同的组织范围内确定组织绩效的关键因素。</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7</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 xml:space="preserve">Managing Agile Organisations and People（MAOP） </w:t>
            </w:r>
          </w:p>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敏捷组织和人员管理</w:t>
            </w:r>
          </w:p>
        </w:tc>
        <w:tc>
          <w:tcPr>
            <w:tcW w:w="5803" w:type="dxa"/>
            <w:vAlign w:val="center"/>
          </w:tcPr>
          <w:p w:rsidR="00140A4C" w:rsidRPr="001D19EF" w:rsidRDefault="00140A4C">
            <w:pPr>
              <w:wordWrap w:val="0"/>
              <w:spacing w:line="320" w:lineRule="atLeast"/>
              <w:rPr>
                <w:rFonts w:ascii="Verdana" w:hAnsi="Verdana"/>
                <w:kern w:val="0"/>
                <w:sz w:val="20"/>
                <w:szCs w:val="20"/>
              </w:rPr>
            </w:pPr>
            <w:r w:rsidRPr="001D19EF">
              <w:rPr>
                <w:rFonts w:ascii="宋体" w:hAnsi="宋体" w:cs="宋体" w:hint="eastAsia"/>
                <w:kern w:val="0"/>
                <w:sz w:val="20"/>
                <w:szCs w:val="20"/>
              </w:rPr>
              <w:t>该课程主要内容是学习组织性质的变化，了解现代管理实践与原则，熟悉员工绩效环节和管理者的个人发展。</w:t>
            </w:r>
          </w:p>
          <w:p w:rsidR="00140A4C" w:rsidRPr="001D19EF" w:rsidRDefault="00140A4C">
            <w:pPr>
              <w:wordWrap w:val="0"/>
              <w:spacing w:line="320" w:lineRule="atLeast"/>
              <w:rPr>
                <w:rFonts w:ascii="宋体" w:hAnsi="宋体" w:cs="宋体"/>
                <w:bCs/>
                <w:kern w:val="0"/>
                <w:sz w:val="20"/>
                <w:szCs w:val="20"/>
              </w:rPr>
            </w:pPr>
            <w:r w:rsidRPr="001D19EF">
              <w:rPr>
                <w:rFonts w:ascii="宋体" w:hAnsi="宋体" w:cs="宋体" w:hint="eastAsia"/>
                <w:kern w:val="0"/>
                <w:sz w:val="20"/>
                <w:szCs w:val="20"/>
              </w:rPr>
              <w:t>通过本课程的学习使学生们具备分析组织内外部环境的能力，嫩够提出支持采取具体战略的合理论据；具备分析、判断、商业意</w:t>
            </w:r>
            <w:r w:rsidRPr="001D19EF">
              <w:rPr>
                <w:rFonts w:ascii="宋体" w:hAnsi="宋体" w:cs="宋体" w:hint="eastAsia"/>
                <w:kern w:val="0"/>
                <w:sz w:val="20"/>
                <w:szCs w:val="20"/>
              </w:rPr>
              <w:lastRenderedPageBreak/>
              <w:t>识能力，了解个人职责、熟悉人员管理，能够反思并制定合适的个人发展规划。</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8</w:t>
            </w:r>
          </w:p>
        </w:tc>
        <w:tc>
          <w:tcPr>
            <w:tcW w:w="2155" w:type="dxa"/>
            <w:vAlign w:val="center"/>
          </w:tcPr>
          <w:p w:rsidR="00140A4C" w:rsidRPr="001D19EF" w:rsidRDefault="00140A4C">
            <w:pPr>
              <w:jc w:val="center"/>
              <w:rPr>
                <w:rFonts w:ascii="宋体" w:hAnsi="宋体" w:cs="宋体"/>
                <w:kern w:val="0"/>
                <w:sz w:val="18"/>
                <w:szCs w:val="18"/>
              </w:rPr>
            </w:pPr>
            <w:r w:rsidRPr="001D19EF">
              <w:rPr>
                <w:rFonts w:ascii="宋体" w:hAnsi="宋体" w:cs="宋体"/>
                <w:kern w:val="0"/>
                <w:sz w:val="18"/>
                <w:szCs w:val="18"/>
              </w:rPr>
              <w:t>International Business Economics and Markets</w:t>
            </w:r>
          </w:p>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(IBEM)  国际商业经济学和市场</w:t>
            </w:r>
          </w:p>
        </w:tc>
        <w:tc>
          <w:tcPr>
            <w:tcW w:w="5803" w:type="dxa"/>
            <w:vAlign w:val="center"/>
          </w:tcPr>
          <w:p w:rsidR="00140A4C" w:rsidRPr="001D19EF" w:rsidRDefault="00140A4C">
            <w:pPr>
              <w:rPr>
                <w:rFonts w:ascii="微软雅黑" w:eastAsia="微软雅黑" w:hAnsi="微软雅黑"/>
                <w:kern w:val="0"/>
                <w:sz w:val="20"/>
                <w:szCs w:val="20"/>
                <w:shd w:val="clear" w:color="auto" w:fill="FFFFFF"/>
              </w:rPr>
            </w:pPr>
            <w:r w:rsidRPr="001D19EF">
              <w:rPr>
                <w:rFonts w:ascii="宋体" w:hAnsi="宋体" w:cs="宋体" w:hint="eastAsia"/>
                <w:kern w:val="0"/>
                <w:sz w:val="20"/>
                <w:szCs w:val="20"/>
              </w:rPr>
              <w:t>该课程主要内容是全面论述常见的国际市场状况及国际经济环境形势。</w:t>
            </w:r>
          </w:p>
          <w:p w:rsidR="00140A4C" w:rsidRPr="001D19EF" w:rsidRDefault="00140A4C">
            <w:pPr>
              <w:rPr>
                <w:rFonts w:ascii="微软雅黑" w:eastAsia="微软雅黑" w:hAnsi="微软雅黑"/>
                <w:kern w:val="0"/>
                <w:sz w:val="20"/>
                <w:szCs w:val="20"/>
                <w:shd w:val="clear" w:color="auto" w:fill="FFFFFF"/>
              </w:rPr>
            </w:pPr>
            <w:r w:rsidRPr="001D19EF">
              <w:rPr>
                <w:rFonts w:ascii="宋体" w:hAnsi="宋体" w:cs="宋体" w:hint="eastAsia"/>
                <w:kern w:val="0"/>
                <w:sz w:val="20"/>
                <w:szCs w:val="20"/>
              </w:rPr>
              <w:t>通过本课程的学习使学生们理解常见的国际贸易原理和经理理论、国际市场规律、常见的国际金融机构及其运行方式。</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9</w:t>
            </w:r>
          </w:p>
        </w:tc>
        <w:tc>
          <w:tcPr>
            <w:tcW w:w="2155" w:type="dxa"/>
            <w:vAlign w:val="center"/>
          </w:tcPr>
          <w:p w:rsidR="00140A4C" w:rsidRPr="001D19EF" w:rsidRDefault="00140A4C">
            <w:pPr>
              <w:jc w:val="center"/>
              <w:rPr>
                <w:rFonts w:ascii="宋体" w:hAnsi="宋体" w:cs="宋体"/>
                <w:kern w:val="0"/>
                <w:sz w:val="18"/>
                <w:szCs w:val="18"/>
              </w:rPr>
            </w:pPr>
          </w:p>
          <w:p w:rsidR="00140A4C" w:rsidRPr="001D19EF" w:rsidRDefault="00140A4C">
            <w:pPr>
              <w:jc w:val="center"/>
              <w:rPr>
                <w:rFonts w:ascii="宋体" w:hAnsi="宋体" w:cs="宋体"/>
                <w:kern w:val="0"/>
                <w:sz w:val="18"/>
                <w:szCs w:val="18"/>
              </w:rPr>
            </w:pPr>
            <w:r w:rsidRPr="001D19EF">
              <w:rPr>
                <w:rFonts w:ascii="宋体" w:hAnsi="宋体" w:cs="宋体"/>
                <w:kern w:val="0"/>
                <w:sz w:val="18"/>
                <w:szCs w:val="18"/>
              </w:rPr>
              <w:t xml:space="preserve">Human Resource Management </w:t>
            </w:r>
          </w:p>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(HRM)  人力资源管理</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通过本课程的学习使学生们理解现代人力资源开发与管理的专业知识；行政管理与文化建设的专业知识；具有分析解决人力资源战略管理、进行人力资源开发和管理的基本能力。</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10</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Integrated Marketing Communications(IMC) 整合营销传播</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该课程主要内容是解释整合营销传播基本概念及原理，综合介绍整合营销传播在实现品牌、市场营销和企业目标中的重要性。</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通过本课程的学习使学生们掌握如何在各种实际情况下实现整合营销传播, 同时了解客户行为, 媒体计划和品牌战略的相关知识。</w:t>
            </w:r>
          </w:p>
        </w:tc>
      </w:tr>
      <w:tr w:rsidR="00140A4C" w:rsidRPr="001D19EF">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11</w:t>
            </w:r>
          </w:p>
        </w:tc>
        <w:tc>
          <w:tcPr>
            <w:tcW w:w="2155" w:type="dxa"/>
            <w:vAlign w:val="center"/>
          </w:tcPr>
          <w:p w:rsidR="00140A4C" w:rsidRPr="001D19EF" w:rsidRDefault="00140A4C">
            <w:pPr>
              <w:jc w:val="center"/>
              <w:rPr>
                <w:rFonts w:ascii="宋体" w:hAnsi="宋体" w:cs="宋体"/>
                <w:kern w:val="0"/>
                <w:sz w:val="18"/>
                <w:szCs w:val="18"/>
              </w:rPr>
            </w:pPr>
            <w:r w:rsidRPr="001D19EF">
              <w:rPr>
                <w:rFonts w:ascii="宋体" w:hAnsi="宋体" w:cs="宋体"/>
                <w:kern w:val="0"/>
                <w:sz w:val="18"/>
                <w:szCs w:val="18"/>
              </w:rPr>
              <w:t xml:space="preserve">Buyer and Consumer Behaviour </w:t>
            </w:r>
          </w:p>
          <w:p w:rsidR="00140A4C" w:rsidRPr="001D19EF" w:rsidRDefault="00140A4C">
            <w:pPr>
              <w:jc w:val="center"/>
              <w:rPr>
                <w:rFonts w:ascii="宋体" w:hAnsi="宋体" w:cs="宋体"/>
                <w:bCs/>
                <w:kern w:val="0"/>
                <w:sz w:val="20"/>
                <w:szCs w:val="21"/>
              </w:rPr>
            </w:pPr>
            <w:r w:rsidRPr="001D19EF">
              <w:rPr>
                <w:rFonts w:ascii="宋体" w:hAnsi="宋体" w:cs="宋体" w:hint="eastAsia"/>
                <w:kern w:val="0"/>
                <w:sz w:val="18"/>
                <w:szCs w:val="18"/>
              </w:rPr>
              <w:t>(BCB)   购买者和消费者行为学</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rsidR="00140A4C" w:rsidRPr="001D19EF">
        <w:trPr>
          <w:trHeight w:val="1955"/>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12</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bCs/>
                <w:kern w:val="0"/>
                <w:sz w:val="20"/>
                <w:szCs w:val="21"/>
              </w:rPr>
              <w:t>Strategic Marketing</w:t>
            </w:r>
          </w:p>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(SM)   战略市场营销</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该课程主要内容是关于市场营销的概念以及发展趋势，介绍营销环境、营销战略、营销技巧以及营销过程中涉及的法律问题。</w:t>
            </w:r>
          </w:p>
          <w:p w:rsidR="00140A4C" w:rsidRPr="001D19EF" w:rsidRDefault="00140A4C">
            <w:pPr>
              <w:rPr>
                <w:rFonts w:ascii="宋体" w:hAnsi="宋体" w:cs="宋体"/>
                <w:bCs/>
                <w:kern w:val="0"/>
                <w:sz w:val="20"/>
                <w:szCs w:val="20"/>
              </w:rPr>
            </w:pPr>
            <w:r w:rsidRPr="001D19EF">
              <w:rPr>
                <w:rFonts w:ascii="宋体" w:hAnsi="宋体" w:cs="宋体" w:hint="eastAsia"/>
                <w:kern w:val="0"/>
                <w:sz w:val="20"/>
                <w:szCs w:val="20"/>
              </w:rPr>
              <w:t>通过本课程的学习使学生们理解营销活动的必要性，更加全面地掌握市场营销理论知识，培养学生的营销能力，使其在未来实践工作运用所学知识解决遇到的营销难题。</w:t>
            </w:r>
          </w:p>
        </w:tc>
      </w:tr>
      <w:tr w:rsidR="00140A4C" w:rsidRPr="001D19EF">
        <w:trPr>
          <w:trHeight w:val="301"/>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13</w:t>
            </w:r>
          </w:p>
        </w:tc>
        <w:tc>
          <w:tcPr>
            <w:tcW w:w="2155" w:type="dxa"/>
            <w:vAlign w:val="center"/>
          </w:tcPr>
          <w:p w:rsidR="00140A4C" w:rsidRPr="001D19EF" w:rsidRDefault="00140A4C">
            <w:pPr>
              <w:widowControl/>
              <w:jc w:val="center"/>
              <w:textAlignment w:val="center"/>
              <w:rPr>
                <w:rFonts w:ascii="宋体" w:hAnsi="宋体" w:cs="宋体"/>
                <w:bCs/>
                <w:kern w:val="0"/>
                <w:sz w:val="20"/>
                <w:szCs w:val="21"/>
              </w:rPr>
            </w:pPr>
            <w:r w:rsidRPr="001D19EF">
              <w:rPr>
                <w:rFonts w:ascii="宋体" w:hAnsi="宋体" w:cs="宋体" w:hint="eastAsia"/>
                <w:kern w:val="0"/>
                <w:sz w:val="22"/>
              </w:rPr>
              <w:t>电子商务概论</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该课程主要内容是关于互联网商务的不同方式和发展平台，介绍互联网商务环境，营销策略和方法。通过本课程学习，学生能够理解电子商务在现代互联网环境下的重要性，更全面的掌握营销商务知识。</w:t>
            </w:r>
          </w:p>
        </w:tc>
      </w:tr>
      <w:tr w:rsidR="00140A4C" w:rsidRPr="001D19EF">
        <w:trPr>
          <w:trHeight w:val="221"/>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14</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市场调研与预测</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本课程的任务是使学生在掌握和了解市场终端信息的基础上，对当前市场做出准确的分析和判断，通过学习市场调研与分析，学生可以更好的了解和掌握市场分类和调研分析方法。</w:t>
            </w:r>
          </w:p>
        </w:tc>
      </w:tr>
      <w:tr w:rsidR="00140A4C" w:rsidRPr="001D19EF">
        <w:trPr>
          <w:trHeight w:val="257"/>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lastRenderedPageBreak/>
              <w:t>15</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计算机多媒体技术</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计算机技术作为现代社会必要的技能之一，掌握一定的计算机多媒体技术可以更有效的提升学生的专业素质。</w:t>
            </w:r>
          </w:p>
        </w:tc>
      </w:tr>
      <w:tr w:rsidR="00140A4C" w:rsidRPr="001D19EF">
        <w:trPr>
          <w:trHeight w:val="187"/>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16</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策划与营销策略</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营销与广告是密切相关的，了解策划的相关知识也是非常必要的，同时掌握一定的设计能力将更好的帮助学生在专业领域的发展和提升。</w:t>
            </w:r>
          </w:p>
        </w:tc>
      </w:tr>
      <w:tr w:rsidR="00140A4C" w:rsidRPr="001D19EF">
        <w:trPr>
          <w:trHeight w:val="210"/>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17</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网络营销广告</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营销与广告是密切相关的，了解策划的相关知识也是非常必要的，同时掌握一定的设计能力将更好的帮助学生在专业领域的发展和提升。</w:t>
            </w:r>
          </w:p>
        </w:tc>
      </w:tr>
      <w:tr w:rsidR="00140A4C" w:rsidRPr="001D19EF">
        <w:trPr>
          <w:trHeight w:val="234"/>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18</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客户关系管理</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本门课程主要讲解现代商务环境下客户关系的现状和发展，客户管理与客户交流，要求学生充分理解客户与市场主体关系，能够理性分析客户管理与商业管理的关系。</w:t>
            </w:r>
          </w:p>
        </w:tc>
      </w:tr>
      <w:tr w:rsidR="00140A4C" w:rsidRPr="001D19EF">
        <w:trPr>
          <w:trHeight w:val="222"/>
        </w:trPr>
        <w:tc>
          <w:tcPr>
            <w:tcW w:w="1102" w:type="dxa"/>
            <w:vAlign w:val="center"/>
          </w:tcPr>
          <w:p w:rsidR="00140A4C" w:rsidRPr="001D19EF" w:rsidRDefault="00140A4C" w:rsidP="008F259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19</w:t>
            </w:r>
          </w:p>
        </w:tc>
        <w:tc>
          <w:tcPr>
            <w:tcW w:w="2155" w:type="dxa"/>
            <w:vAlign w:val="center"/>
          </w:tcPr>
          <w:p w:rsidR="00140A4C" w:rsidRPr="001D19EF" w:rsidRDefault="00140A4C">
            <w:pPr>
              <w:jc w:val="center"/>
              <w:rPr>
                <w:rFonts w:ascii="宋体" w:hAnsi="宋体" w:cs="宋体"/>
                <w:bCs/>
                <w:kern w:val="0"/>
                <w:sz w:val="20"/>
                <w:szCs w:val="21"/>
              </w:rPr>
            </w:pPr>
            <w:r w:rsidRPr="001D19EF">
              <w:rPr>
                <w:rFonts w:ascii="宋体" w:hAnsi="宋体" w:cs="宋体" w:hint="eastAsia"/>
                <w:bCs/>
                <w:kern w:val="0"/>
                <w:sz w:val="20"/>
                <w:szCs w:val="21"/>
              </w:rPr>
              <w:t>广告创意与策划</w:t>
            </w:r>
          </w:p>
        </w:tc>
        <w:tc>
          <w:tcPr>
            <w:tcW w:w="5803" w:type="dxa"/>
            <w:vAlign w:val="center"/>
          </w:tcPr>
          <w:p w:rsidR="00140A4C" w:rsidRPr="001D19EF" w:rsidRDefault="00140A4C">
            <w:pPr>
              <w:rPr>
                <w:rFonts w:ascii="宋体" w:hAnsi="宋体" w:cs="宋体"/>
                <w:kern w:val="0"/>
                <w:sz w:val="20"/>
                <w:szCs w:val="20"/>
              </w:rPr>
            </w:pPr>
            <w:r w:rsidRPr="001D19EF">
              <w:rPr>
                <w:rFonts w:ascii="宋体" w:hAnsi="宋体" w:cs="宋体" w:hint="eastAsia"/>
                <w:kern w:val="0"/>
                <w:sz w:val="20"/>
                <w:szCs w:val="20"/>
              </w:rPr>
              <w:t>本门课程重着了解广告的分类和创意过程，了解现代社会商品传播途径和推广方法，了解商品市场策划过程和创意方法。</w:t>
            </w:r>
          </w:p>
        </w:tc>
      </w:tr>
      <w:tr w:rsidR="003A6FE1" w:rsidRPr="001D19EF">
        <w:trPr>
          <w:trHeight w:val="222"/>
        </w:trPr>
        <w:tc>
          <w:tcPr>
            <w:tcW w:w="1102" w:type="dxa"/>
            <w:vAlign w:val="center"/>
          </w:tcPr>
          <w:p w:rsidR="003A6FE1" w:rsidRPr="001D19EF" w:rsidRDefault="00140A4C">
            <w:pPr>
              <w:spacing w:line="360" w:lineRule="auto"/>
              <w:jc w:val="center"/>
              <w:rPr>
                <w:rFonts w:ascii="宋体" w:hAnsi="宋体" w:cs="宋体"/>
                <w:bCs/>
                <w:kern w:val="0"/>
                <w:sz w:val="20"/>
                <w:szCs w:val="21"/>
              </w:rPr>
            </w:pPr>
            <w:r w:rsidRPr="001D19EF">
              <w:rPr>
                <w:rFonts w:ascii="宋体" w:hAnsi="宋体" w:cs="宋体" w:hint="eastAsia"/>
                <w:bCs/>
                <w:kern w:val="0"/>
                <w:sz w:val="20"/>
                <w:szCs w:val="21"/>
              </w:rPr>
              <w:t>20</w:t>
            </w:r>
          </w:p>
        </w:tc>
        <w:tc>
          <w:tcPr>
            <w:tcW w:w="2155" w:type="dxa"/>
            <w:vAlign w:val="center"/>
          </w:tcPr>
          <w:p w:rsidR="003A6FE1" w:rsidRPr="001D19EF" w:rsidRDefault="00E11A5F">
            <w:pPr>
              <w:jc w:val="center"/>
              <w:rPr>
                <w:rFonts w:ascii="宋体" w:hAnsi="宋体" w:cs="宋体"/>
                <w:bCs/>
                <w:kern w:val="0"/>
                <w:sz w:val="20"/>
                <w:szCs w:val="21"/>
              </w:rPr>
            </w:pPr>
            <w:r w:rsidRPr="001D19EF">
              <w:rPr>
                <w:rFonts w:ascii="宋体" w:hAnsi="宋体" w:cs="宋体" w:hint="eastAsia"/>
                <w:bCs/>
                <w:kern w:val="0"/>
                <w:sz w:val="20"/>
                <w:szCs w:val="21"/>
              </w:rPr>
              <w:t>市场渠道网络</w:t>
            </w:r>
          </w:p>
        </w:tc>
        <w:tc>
          <w:tcPr>
            <w:tcW w:w="5803" w:type="dxa"/>
            <w:vAlign w:val="center"/>
          </w:tcPr>
          <w:p w:rsidR="003A6FE1" w:rsidRPr="001D19EF" w:rsidRDefault="00E11A5F">
            <w:pPr>
              <w:rPr>
                <w:rFonts w:ascii="宋体" w:hAnsi="宋体" w:cs="宋体"/>
                <w:kern w:val="0"/>
                <w:sz w:val="20"/>
                <w:szCs w:val="20"/>
              </w:rPr>
            </w:pPr>
            <w:r w:rsidRPr="001D19EF">
              <w:rPr>
                <w:rFonts w:ascii="宋体" w:hAnsi="宋体" w:cs="宋体" w:hint="eastAsia"/>
                <w:kern w:val="0"/>
                <w:sz w:val="20"/>
                <w:szCs w:val="20"/>
              </w:rPr>
              <w:t>本门课程主要内容为讲解市场渠道和商品网络，产品推广和渠道推广，了解渠道网络布局和商业模式。</w:t>
            </w:r>
          </w:p>
        </w:tc>
      </w:tr>
    </w:tbl>
    <w:p w:rsidR="003A6FE1" w:rsidRPr="001D19EF" w:rsidRDefault="003A6FE1">
      <w:pPr>
        <w:spacing w:line="360" w:lineRule="auto"/>
        <w:rPr>
          <w:rFonts w:ascii="仿宋_GB2312" w:eastAsia="仿宋_GB2312" w:hAnsi="Times New Roman" w:cs="Times New Roman"/>
          <w:bCs/>
          <w:sz w:val="24"/>
          <w:szCs w:val="24"/>
        </w:rPr>
      </w:pPr>
    </w:p>
    <w:p w:rsidR="003A6FE1" w:rsidRPr="001D19EF" w:rsidRDefault="00E11A5F">
      <w:pPr>
        <w:tabs>
          <w:tab w:val="left" w:pos="312"/>
        </w:tabs>
        <w:spacing w:line="360" w:lineRule="auto"/>
        <w:ind w:left="480"/>
        <w:rPr>
          <w:rFonts w:ascii="仿宋_GB2312" w:eastAsia="仿宋_GB2312" w:hAnsi="Times New Roman" w:cs="Times New Roman"/>
          <w:b/>
          <w:bCs/>
          <w:sz w:val="24"/>
          <w:szCs w:val="24"/>
        </w:rPr>
      </w:pPr>
      <w:r w:rsidRPr="001D19EF">
        <w:rPr>
          <w:rFonts w:ascii="仿宋_GB2312" w:eastAsia="仿宋_GB2312" w:hAnsi="Times New Roman" w:cs="Times New Roman" w:hint="eastAsia"/>
          <w:b/>
          <w:bCs/>
          <w:sz w:val="24"/>
          <w:szCs w:val="24"/>
        </w:rPr>
        <w:t>2.专业核心课程</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专业核心课程设置7门，包括：品牌建设与推广、电子商务案例分析、网络推广与运营、网络营销、移动互联网应用策划与运营、互联网金融、新媒体推广与运营等。</w:t>
      </w:r>
    </w:p>
    <w:p w:rsidR="003A6FE1"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（1）专业核心课设置及进程安排表（共计18学分，占总学时7%）</w:t>
      </w:r>
    </w:p>
    <w:p w:rsidR="001D19EF" w:rsidRPr="001D19EF" w:rsidRDefault="001D19EF">
      <w:pPr>
        <w:spacing w:line="360" w:lineRule="auto"/>
        <w:ind w:firstLineChars="200" w:firstLine="480"/>
        <w:rPr>
          <w:rFonts w:ascii="仿宋_GB2312" w:eastAsia="仿宋_GB2312" w:hAnsi="Times New Roman" w:cs="Times New Roman"/>
          <w:bCs/>
          <w:sz w:val="24"/>
          <w:szCs w:val="24"/>
        </w:rPr>
      </w:pP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3A6FE1" w:rsidRPr="001D19EF">
        <w:trPr>
          <w:cantSplit/>
          <w:jc w:val="center"/>
        </w:trPr>
        <w:tc>
          <w:tcPr>
            <w:tcW w:w="55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序号</w:t>
            </w:r>
          </w:p>
        </w:tc>
        <w:tc>
          <w:tcPr>
            <w:tcW w:w="1559" w:type="dxa"/>
            <w:vMerge w:val="restart"/>
            <w:vAlign w:val="center"/>
          </w:tcPr>
          <w:p w:rsidR="003A6FE1" w:rsidRPr="001D19EF" w:rsidRDefault="003A6FE1">
            <w:pPr>
              <w:widowControl/>
              <w:jc w:val="center"/>
              <w:rPr>
                <w:rFonts w:ascii="宋体" w:eastAsia="宋体" w:hAnsi="宋体" w:cs="Times New Roman"/>
                <w:szCs w:val="21"/>
              </w:rPr>
            </w:pP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代码</w:t>
            </w:r>
          </w:p>
        </w:tc>
        <w:tc>
          <w:tcPr>
            <w:tcW w:w="2135"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课程名称</w:t>
            </w:r>
          </w:p>
        </w:tc>
        <w:tc>
          <w:tcPr>
            <w:tcW w:w="2974" w:type="dxa"/>
            <w:gridSpan w:val="4"/>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  时  数</w:t>
            </w:r>
          </w:p>
        </w:tc>
        <w:tc>
          <w:tcPr>
            <w:tcW w:w="708"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学分</w:t>
            </w:r>
          </w:p>
        </w:tc>
        <w:tc>
          <w:tcPr>
            <w:tcW w:w="70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开课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学期</w:t>
            </w:r>
          </w:p>
        </w:tc>
        <w:tc>
          <w:tcPr>
            <w:tcW w:w="851"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考核</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方式</w:t>
            </w:r>
          </w:p>
        </w:tc>
        <w:tc>
          <w:tcPr>
            <w:tcW w:w="703"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bCs/>
                <w:szCs w:val="21"/>
              </w:rPr>
              <w:t>备注</w:t>
            </w:r>
          </w:p>
        </w:tc>
      </w:tr>
      <w:tr w:rsidR="003A6FE1" w:rsidRPr="001D19EF">
        <w:trPr>
          <w:cantSplit/>
          <w:trHeight w:val="550"/>
          <w:jc w:val="center"/>
        </w:trPr>
        <w:tc>
          <w:tcPr>
            <w:tcW w:w="559" w:type="dxa"/>
            <w:vMerge/>
            <w:vAlign w:val="center"/>
          </w:tcPr>
          <w:p w:rsidR="003A6FE1" w:rsidRPr="001D19EF" w:rsidRDefault="003A6FE1">
            <w:pPr>
              <w:tabs>
                <w:tab w:val="left" w:pos="4760"/>
              </w:tabs>
              <w:jc w:val="center"/>
              <w:rPr>
                <w:rFonts w:ascii="宋体" w:eastAsia="宋体" w:hAnsi="宋体" w:cs="Times New Roman"/>
                <w:szCs w:val="21"/>
              </w:rPr>
            </w:pPr>
          </w:p>
        </w:tc>
        <w:tc>
          <w:tcPr>
            <w:tcW w:w="1559" w:type="dxa"/>
            <w:vMerge/>
            <w:vAlign w:val="center"/>
          </w:tcPr>
          <w:p w:rsidR="003A6FE1" w:rsidRPr="001D19EF" w:rsidRDefault="003A6FE1">
            <w:pPr>
              <w:tabs>
                <w:tab w:val="left" w:pos="4760"/>
              </w:tabs>
              <w:jc w:val="center"/>
              <w:rPr>
                <w:rFonts w:ascii="宋体" w:eastAsia="宋体" w:hAnsi="宋体" w:cs="Times New Roman"/>
                <w:szCs w:val="21"/>
              </w:rPr>
            </w:pPr>
          </w:p>
        </w:tc>
        <w:tc>
          <w:tcPr>
            <w:tcW w:w="2135" w:type="dxa"/>
            <w:vMerge/>
            <w:vAlign w:val="center"/>
          </w:tcPr>
          <w:p w:rsidR="003A6FE1" w:rsidRPr="001D19EF" w:rsidRDefault="003A6FE1">
            <w:pPr>
              <w:tabs>
                <w:tab w:val="left" w:pos="4760"/>
              </w:tabs>
              <w:jc w:val="center"/>
              <w:rPr>
                <w:rFonts w:ascii="宋体" w:eastAsia="宋体" w:hAnsi="宋体" w:cs="Times New Roman"/>
                <w:szCs w:val="21"/>
              </w:rPr>
            </w:pP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总课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时数</w:t>
            </w:r>
          </w:p>
        </w:tc>
        <w:tc>
          <w:tcPr>
            <w:tcW w:w="567"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理论</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教学</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735"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课内</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963"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集中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（学时/周）</w:t>
            </w:r>
          </w:p>
        </w:tc>
        <w:tc>
          <w:tcPr>
            <w:tcW w:w="708" w:type="dxa"/>
            <w:vMerge/>
            <w:vAlign w:val="center"/>
          </w:tcPr>
          <w:p w:rsidR="003A6FE1" w:rsidRPr="001D19EF" w:rsidRDefault="003A6FE1">
            <w:pPr>
              <w:jc w:val="center"/>
              <w:rPr>
                <w:rFonts w:ascii="宋体" w:eastAsia="宋体" w:hAnsi="宋体" w:cs="Times New Roman"/>
                <w:szCs w:val="21"/>
              </w:rPr>
            </w:pPr>
          </w:p>
        </w:tc>
        <w:tc>
          <w:tcPr>
            <w:tcW w:w="709" w:type="dxa"/>
            <w:vMerge/>
            <w:vAlign w:val="center"/>
          </w:tcPr>
          <w:p w:rsidR="003A6FE1" w:rsidRPr="001D19EF" w:rsidRDefault="003A6FE1">
            <w:pPr>
              <w:tabs>
                <w:tab w:val="left" w:pos="4760"/>
              </w:tabs>
              <w:jc w:val="center"/>
              <w:rPr>
                <w:rFonts w:ascii="宋体" w:eastAsia="宋体" w:hAnsi="宋体" w:cs="Times New Roman"/>
                <w:szCs w:val="21"/>
              </w:rPr>
            </w:pPr>
          </w:p>
        </w:tc>
        <w:tc>
          <w:tcPr>
            <w:tcW w:w="851" w:type="dxa"/>
            <w:vMerge/>
            <w:vAlign w:val="center"/>
          </w:tcPr>
          <w:p w:rsidR="003A6FE1" w:rsidRPr="001D19EF" w:rsidRDefault="003A6FE1">
            <w:pPr>
              <w:tabs>
                <w:tab w:val="left" w:pos="4760"/>
              </w:tabs>
              <w:jc w:val="center"/>
              <w:rPr>
                <w:rFonts w:ascii="宋体" w:eastAsia="宋体" w:hAnsi="宋体" w:cs="Times New Roman"/>
                <w:szCs w:val="21"/>
              </w:rPr>
            </w:pPr>
          </w:p>
        </w:tc>
        <w:tc>
          <w:tcPr>
            <w:tcW w:w="703" w:type="dxa"/>
            <w:vMerge/>
            <w:vAlign w:val="center"/>
          </w:tcPr>
          <w:p w:rsidR="003A6FE1" w:rsidRPr="001D19EF" w:rsidRDefault="003A6FE1">
            <w:pPr>
              <w:tabs>
                <w:tab w:val="left" w:pos="4760"/>
              </w:tabs>
              <w:jc w:val="center"/>
              <w:rPr>
                <w:rFonts w:ascii="宋体" w:eastAsia="宋体" w:hAnsi="宋体" w:cs="Times New Roman"/>
                <w:szCs w:val="21"/>
              </w:rPr>
            </w:pPr>
          </w:p>
        </w:tc>
      </w:tr>
      <w:tr w:rsidR="003A6FE1" w:rsidRPr="001D19EF">
        <w:trPr>
          <w:cantSplit/>
          <w:trHeight w:val="90"/>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405</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品牌建设与推广</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20</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12</w:t>
            </w:r>
          </w:p>
        </w:tc>
        <w:tc>
          <w:tcPr>
            <w:tcW w:w="963" w:type="dxa"/>
            <w:vAlign w:val="center"/>
          </w:tcPr>
          <w:p w:rsidR="003A6FE1" w:rsidRPr="001D19EF" w:rsidRDefault="003A6FE1">
            <w:pPr>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3</w:t>
            </w:r>
          </w:p>
        </w:tc>
        <w:tc>
          <w:tcPr>
            <w:tcW w:w="70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trHeight w:val="247"/>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401</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电子商务案例分析</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26</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6</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2</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315</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移动互联网应用策划与运营</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20</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jc w:val="center"/>
              <w:rPr>
                <w:rFonts w:ascii="宋体" w:eastAsia="宋体" w:hAnsi="宋体" w:cs="Times New Roman"/>
                <w:sz w:val="15"/>
                <w:szCs w:val="15"/>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403</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网络推广与运营</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20</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3</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201</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网络营销</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26</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6</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3</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shd w:val="clear" w:color="auto" w:fill="FFFFFF"/>
              <w:adjustRightInd w:val="0"/>
              <w:snapToGrid w:val="0"/>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6</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224</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互联网金融</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50</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14</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tcBorders>
              <w:bottom w:val="single" w:sz="4" w:space="0" w:color="auto"/>
            </w:tcBorders>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widowControl/>
              <w:snapToGrid w:val="0"/>
              <w:jc w:val="center"/>
              <w:rPr>
                <w:rFonts w:ascii="宋体" w:eastAsia="宋体" w:hAnsi="宋体" w:cs="Times New Roman"/>
                <w:kern w:val="0"/>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7</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NMM 312</w:t>
            </w:r>
          </w:p>
        </w:tc>
        <w:tc>
          <w:tcPr>
            <w:tcW w:w="2135" w:type="dxa"/>
            <w:vAlign w:val="center"/>
          </w:tcPr>
          <w:p w:rsidR="003A6FE1" w:rsidRPr="001D19EF" w:rsidRDefault="00E11A5F">
            <w:pPr>
              <w:widowControl/>
              <w:jc w:val="center"/>
              <w:textAlignment w:val="center"/>
              <w:rPr>
                <w:rFonts w:ascii="宋体" w:eastAsia="宋体" w:hAnsi="宋体" w:cs="宋体"/>
                <w:kern w:val="0"/>
                <w:sz w:val="20"/>
                <w:szCs w:val="20"/>
              </w:rPr>
            </w:pPr>
            <w:r w:rsidRPr="001D19EF">
              <w:rPr>
                <w:rFonts w:ascii="宋体" w:eastAsia="宋体" w:hAnsi="宋体" w:cs="宋体" w:hint="eastAsia"/>
                <w:kern w:val="0"/>
                <w:sz w:val="20"/>
                <w:szCs w:val="20"/>
              </w:rPr>
              <w:t>新媒体推广与运营</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32</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16</w:t>
            </w:r>
          </w:p>
        </w:tc>
        <w:tc>
          <w:tcPr>
            <w:tcW w:w="735"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16</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eastAsia="宋体" w:hAnsi="宋体" w:cs="宋体" w:hint="eastAsia"/>
                <w:kern w:val="0"/>
                <w:sz w:val="20"/>
                <w:szCs w:val="20"/>
              </w:rPr>
              <w:t>3</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jc w:val="center"/>
        </w:trPr>
        <w:tc>
          <w:tcPr>
            <w:tcW w:w="4253" w:type="dxa"/>
            <w:gridSpan w:val="3"/>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合计</w:t>
            </w:r>
          </w:p>
        </w:tc>
        <w:tc>
          <w:tcPr>
            <w:tcW w:w="709"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256</w:t>
            </w:r>
          </w:p>
        </w:tc>
        <w:tc>
          <w:tcPr>
            <w:tcW w:w="567"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178</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78</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18</w:t>
            </w:r>
          </w:p>
        </w:tc>
        <w:tc>
          <w:tcPr>
            <w:tcW w:w="709" w:type="dxa"/>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3A6FE1">
            <w:pPr>
              <w:widowControl/>
              <w:jc w:val="center"/>
              <w:textAlignment w:val="center"/>
              <w:rPr>
                <w:rFonts w:ascii="宋体" w:hAnsi="宋体"/>
                <w:sz w:val="20"/>
                <w:szCs w:val="20"/>
              </w:rPr>
            </w:pPr>
          </w:p>
        </w:tc>
        <w:tc>
          <w:tcPr>
            <w:tcW w:w="703" w:type="dxa"/>
            <w:vAlign w:val="center"/>
          </w:tcPr>
          <w:p w:rsidR="003A6FE1" w:rsidRPr="001D19EF" w:rsidRDefault="003A6FE1">
            <w:pPr>
              <w:widowControl/>
              <w:adjustRightInd w:val="0"/>
              <w:snapToGrid w:val="0"/>
              <w:jc w:val="center"/>
              <w:rPr>
                <w:rFonts w:ascii="宋体" w:eastAsia="宋体" w:hAnsi="宋体" w:cs="Times New Roman"/>
                <w:kern w:val="0"/>
                <w:szCs w:val="21"/>
              </w:rPr>
            </w:pPr>
          </w:p>
        </w:tc>
      </w:tr>
    </w:tbl>
    <w:p w:rsidR="003A6FE1" w:rsidRPr="001D19EF" w:rsidRDefault="00E11A5F" w:rsidP="003060AB">
      <w:pPr>
        <w:spacing w:line="360" w:lineRule="auto"/>
        <w:ind w:firstLineChars="200" w:firstLine="480"/>
        <w:rPr>
          <w:rFonts w:ascii="仿宋_GB2312" w:eastAsia="仿宋_GB2312" w:hAnsi="Times New Roman" w:cs="Times New Roman"/>
          <w:sz w:val="24"/>
          <w:szCs w:val="24"/>
        </w:rPr>
      </w:pPr>
      <w:r w:rsidRPr="001D19EF">
        <w:rPr>
          <w:rFonts w:ascii="仿宋_GB2312" w:eastAsia="仿宋_GB2312" w:hAnsi="Times New Roman" w:cs="Times New Roman" w:hint="eastAsia"/>
          <w:sz w:val="24"/>
          <w:szCs w:val="24"/>
        </w:rPr>
        <w:lastRenderedPageBreak/>
        <w:t>（2）专业核心课程主要教学内容如表所示</w:t>
      </w:r>
    </w:p>
    <w:tbl>
      <w:tblPr>
        <w:tblStyle w:val="15"/>
        <w:tblW w:w="9060" w:type="dxa"/>
        <w:tblLayout w:type="fixed"/>
        <w:tblLook w:val="04A0"/>
      </w:tblPr>
      <w:tblGrid>
        <w:gridCol w:w="1102"/>
        <w:gridCol w:w="2155"/>
        <w:gridCol w:w="5803"/>
      </w:tblGrid>
      <w:tr w:rsidR="003A6FE1" w:rsidRPr="001D19EF">
        <w:tc>
          <w:tcPr>
            <w:tcW w:w="1102"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序号</w:t>
            </w:r>
          </w:p>
        </w:tc>
        <w:tc>
          <w:tcPr>
            <w:tcW w:w="2155"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课程名称</w:t>
            </w:r>
          </w:p>
        </w:tc>
        <w:tc>
          <w:tcPr>
            <w:tcW w:w="5803"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主要教学内容及要求</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1</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品牌建设与推广</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1.充分理解品牌与产品的创新与创造特点和运营方式；</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2.充分掌握品牌建设与内涵，品牌推广与运营方式；</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2</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电子商务案例分析</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1.充分理解互联网商务中的各项典型案例；</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2.掌握互联网商务活动中各项事宜处理办法；</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3</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网络推广与运营</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1.掌握互联网产品的运营和推广办法；</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2.掌握联运平台的知识和运营手段；</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4</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网络营销</w:t>
            </w:r>
          </w:p>
        </w:tc>
        <w:tc>
          <w:tcPr>
            <w:tcW w:w="5803" w:type="dxa"/>
            <w:vAlign w:val="center"/>
          </w:tcPr>
          <w:p w:rsidR="003A6FE1" w:rsidRPr="001D19EF" w:rsidRDefault="00E11A5F">
            <w:pPr>
              <w:jc w:val="left"/>
              <w:rPr>
                <w:rFonts w:ascii="宋体" w:hAnsi="宋体" w:cs="宋体"/>
                <w:bCs/>
                <w:sz w:val="20"/>
                <w:szCs w:val="20"/>
              </w:rPr>
            </w:pPr>
            <w:r w:rsidRPr="001D19EF">
              <w:rPr>
                <w:rFonts w:ascii="宋体" w:hAnsi="宋体" w:cs="宋体" w:hint="eastAsia"/>
                <w:bCs/>
                <w:sz w:val="20"/>
                <w:szCs w:val="20"/>
              </w:rPr>
              <w:t>1.掌握网络营销的一般方法，能够灵活应用网络平台进行营销活动；</w:t>
            </w:r>
          </w:p>
          <w:p w:rsidR="003A6FE1" w:rsidRPr="001D19EF" w:rsidRDefault="00E11A5F">
            <w:pPr>
              <w:rPr>
                <w:rFonts w:ascii="宋体" w:hAnsi="宋体" w:cs="宋体"/>
                <w:bCs/>
                <w:kern w:val="0"/>
                <w:sz w:val="20"/>
                <w:szCs w:val="20"/>
              </w:rPr>
            </w:pPr>
            <w:r w:rsidRPr="001D19EF">
              <w:rPr>
                <w:rFonts w:ascii="宋体" w:hAnsi="宋体" w:cs="宋体" w:hint="eastAsia"/>
                <w:bCs/>
                <w:sz w:val="20"/>
                <w:szCs w:val="20"/>
              </w:rPr>
              <w:t>2.掌握互联网推广和运营的知识技能，能够应用互联网进行商务活动；</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5</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移动互联网应用策划与运营</w:t>
            </w:r>
          </w:p>
        </w:tc>
        <w:tc>
          <w:tcPr>
            <w:tcW w:w="5803" w:type="dxa"/>
            <w:vAlign w:val="center"/>
          </w:tcPr>
          <w:p w:rsidR="003A6FE1" w:rsidRPr="001D19EF" w:rsidRDefault="00E11A5F">
            <w:pPr>
              <w:numPr>
                <w:ilvl w:val="0"/>
                <w:numId w:val="7"/>
              </w:numPr>
              <w:rPr>
                <w:rFonts w:ascii="宋体" w:hAnsi="宋体" w:cs="宋体"/>
                <w:bCs/>
                <w:kern w:val="0"/>
                <w:sz w:val="20"/>
                <w:szCs w:val="20"/>
              </w:rPr>
            </w:pPr>
            <w:r w:rsidRPr="001D19EF">
              <w:rPr>
                <w:rFonts w:ascii="宋体" w:hAnsi="宋体" w:cs="宋体" w:hint="eastAsia"/>
                <w:bCs/>
                <w:kern w:val="0"/>
                <w:sz w:val="20"/>
                <w:szCs w:val="20"/>
              </w:rPr>
              <w:t>掌握移动互联网应用商务运营能力；</w:t>
            </w:r>
          </w:p>
          <w:p w:rsidR="003A6FE1" w:rsidRPr="001D19EF" w:rsidRDefault="00E11A5F">
            <w:pPr>
              <w:numPr>
                <w:ilvl w:val="0"/>
                <w:numId w:val="7"/>
              </w:numPr>
              <w:rPr>
                <w:rFonts w:ascii="宋体" w:hAnsi="宋体" w:cs="宋体"/>
                <w:bCs/>
                <w:kern w:val="0"/>
                <w:sz w:val="20"/>
                <w:szCs w:val="20"/>
              </w:rPr>
            </w:pPr>
            <w:r w:rsidRPr="001D19EF">
              <w:rPr>
                <w:rFonts w:ascii="宋体" w:hAnsi="宋体" w:cs="宋体" w:hint="eastAsia"/>
                <w:bCs/>
                <w:kern w:val="0"/>
                <w:sz w:val="20"/>
                <w:szCs w:val="20"/>
              </w:rPr>
              <w:t>掌握移动互联网商务渠道拓展能力；</w:t>
            </w:r>
          </w:p>
          <w:p w:rsidR="003A6FE1" w:rsidRPr="001D19EF" w:rsidRDefault="00E11A5F">
            <w:pPr>
              <w:numPr>
                <w:ilvl w:val="0"/>
                <w:numId w:val="7"/>
              </w:numPr>
              <w:rPr>
                <w:rFonts w:ascii="宋体" w:hAnsi="宋体" w:cs="宋体"/>
                <w:bCs/>
                <w:kern w:val="0"/>
                <w:sz w:val="20"/>
                <w:szCs w:val="20"/>
              </w:rPr>
            </w:pPr>
            <w:r w:rsidRPr="001D19EF">
              <w:rPr>
                <w:rFonts w:ascii="宋体" w:hAnsi="宋体" w:cs="宋体" w:hint="eastAsia"/>
                <w:bCs/>
                <w:kern w:val="0"/>
                <w:sz w:val="20"/>
                <w:szCs w:val="20"/>
              </w:rPr>
              <w:t>掌握移动互联网应用策划知识；</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6</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互联网金融</w:t>
            </w:r>
          </w:p>
        </w:tc>
        <w:tc>
          <w:tcPr>
            <w:tcW w:w="5803" w:type="dxa"/>
            <w:vAlign w:val="center"/>
          </w:tcPr>
          <w:p w:rsidR="003A6FE1" w:rsidRPr="001D19EF" w:rsidRDefault="00E11A5F">
            <w:pPr>
              <w:numPr>
                <w:ilvl w:val="0"/>
                <w:numId w:val="8"/>
              </w:numPr>
              <w:rPr>
                <w:rFonts w:ascii="宋体" w:hAnsi="宋体" w:cs="宋体"/>
                <w:bCs/>
                <w:kern w:val="0"/>
                <w:sz w:val="20"/>
                <w:szCs w:val="20"/>
              </w:rPr>
            </w:pPr>
            <w:r w:rsidRPr="001D19EF">
              <w:rPr>
                <w:rFonts w:ascii="宋体" w:hAnsi="宋体" w:cs="宋体" w:hint="eastAsia"/>
                <w:bCs/>
                <w:kern w:val="0"/>
                <w:sz w:val="20"/>
                <w:szCs w:val="20"/>
              </w:rPr>
              <w:t>理解互联网金融基础知识</w:t>
            </w:r>
          </w:p>
          <w:p w:rsidR="003A6FE1" w:rsidRPr="001D19EF" w:rsidRDefault="00E11A5F">
            <w:pPr>
              <w:numPr>
                <w:ilvl w:val="0"/>
                <w:numId w:val="8"/>
              </w:numPr>
              <w:rPr>
                <w:rFonts w:ascii="宋体" w:hAnsi="宋体" w:cs="宋体"/>
                <w:bCs/>
                <w:kern w:val="0"/>
                <w:sz w:val="20"/>
                <w:szCs w:val="20"/>
              </w:rPr>
            </w:pPr>
            <w:r w:rsidRPr="001D19EF">
              <w:rPr>
                <w:rFonts w:ascii="宋体" w:hAnsi="宋体" w:cs="宋体" w:hint="eastAsia"/>
                <w:bCs/>
                <w:kern w:val="0"/>
                <w:sz w:val="20"/>
                <w:szCs w:val="20"/>
              </w:rPr>
              <w:t>理解互联网P2P与融资知识和平台；</w:t>
            </w:r>
          </w:p>
          <w:p w:rsidR="003A6FE1" w:rsidRPr="001D19EF" w:rsidRDefault="00E11A5F">
            <w:pPr>
              <w:numPr>
                <w:ilvl w:val="0"/>
                <w:numId w:val="8"/>
              </w:numPr>
              <w:rPr>
                <w:rFonts w:ascii="宋体" w:hAnsi="宋体" w:cs="宋体"/>
                <w:bCs/>
                <w:kern w:val="0"/>
                <w:sz w:val="20"/>
                <w:szCs w:val="20"/>
              </w:rPr>
            </w:pPr>
            <w:r w:rsidRPr="001D19EF">
              <w:rPr>
                <w:rFonts w:ascii="宋体" w:hAnsi="宋体" w:cs="宋体" w:hint="eastAsia"/>
                <w:bCs/>
                <w:kern w:val="0"/>
                <w:sz w:val="20"/>
                <w:szCs w:val="20"/>
              </w:rPr>
              <w:t>理解一般互联网经济学知识；</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7</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sz w:val="20"/>
                <w:szCs w:val="20"/>
              </w:rPr>
              <w:t>新媒体推广与运营等</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1.了解新媒体概念和平台；</w:t>
            </w:r>
          </w:p>
          <w:p w:rsidR="003A6FE1" w:rsidRPr="001D19EF" w:rsidRDefault="00E11A5F">
            <w:pPr>
              <w:rPr>
                <w:rFonts w:ascii="宋体" w:hAnsi="宋体" w:cs="宋体"/>
                <w:sz w:val="20"/>
                <w:szCs w:val="20"/>
              </w:rPr>
            </w:pPr>
            <w:r w:rsidRPr="001D19EF">
              <w:rPr>
                <w:rFonts w:ascii="宋体" w:hAnsi="宋体" w:cs="宋体" w:hint="eastAsia"/>
                <w:sz w:val="20"/>
                <w:szCs w:val="20"/>
              </w:rPr>
              <w:t>2.了解新媒体平台的运营；</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3.掌握新媒体平台商务推广知识；</w:t>
            </w:r>
          </w:p>
        </w:tc>
      </w:tr>
    </w:tbl>
    <w:p w:rsidR="003A6FE1" w:rsidRPr="001D19EF" w:rsidRDefault="003A6FE1">
      <w:pPr>
        <w:tabs>
          <w:tab w:val="left" w:pos="312"/>
        </w:tabs>
        <w:spacing w:line="360" w:lineRule="auto"/>
        <w:ind w:left="480"/>
        <w:rPr>
          <w:rFonts w:ascii="仿宋_GB2312" w:eastAsia="仿宋_GB2312" w:hAnsi="Times New Roman" w:cs="Times New Roman"/>
          <w:bCs/>
          <w:sz w:val="24"/>
          <w:szCs w:val="24"/>
        </w:rPr>
      </w:pPr>
    </w:p>
    <w:p w:rsidR="003A6FE1" w:rsidRPr="001D19EF" w:rsidRDefault="00E11A5F" w:rsidP="00F0019D">
      <w:pPr>
        <w:tabs>
          <w:tab w:val="left" w:pos="312"/>
        </w:tabs>
        <w:spacing w:line="360" w:lineRule="auto"/>
        <w:ind w:firstLineChars="200" w:firstLine="480"/>
        <w:rPr>
          <w:rFonts w:ascii="仿宋_GB2312" w:eastAsia="仿宋_GB2312" w:hAnsi="Times New Roman" w:cs="Times New Roman"/>
          <w:b/>
          <w:bCs/>
          <w:sz w:val="24"/>
          <w:szCs w:val="24"/>
        </w:rPr>
      </w:pPr>
      <w:r w:rsidRPr="001D19EF">
        <w:rPr>
          <w:rFonts w:ascii="仿宋_GB2312" w:eastAsia="仿宋_GB2312" w:hAnsi="Times New Roman" w:cs="Times New Roman" w:hint="eastAsia"/>
          <w:b/>
          <w:bCs/>
          <w:sz w:val="24"/>
          <w:szCs w:val="24"/>
        </w:rPr>
        <w:t>3.专业拓展课程</w:t>
      </w:r>
    </w:p>
    <w:p w:rsidR="003A6FE1" w:rsidRPr="001D19EF" w:rsidRDefault="00E11A5F" w:rsidP="002E0092">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专业拓展课程包括：移动互联网UI设计、摄影与摄像、新媒体广告设计、商品图文与美术设计、计算机动画技术、广告艺术等。</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（1）专业拓展课设置及进程安排表（共计14学分，占总学时11.07%）</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3A6FE1" w:rsidRPr="001D19EF">
        <w:trPr>
          <w:cantSplit/>
          <w:jc w:val="center"/>
        </w:trPr>
        <w:tc>
          <w:tcPr>
            <w:tcW w:w="55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序号</w:t>
            </w:r>
          </w:p>
        </w:tc>
        <w:tc>
          <w:tcPr>
            <w:tcW w:w="1559" w:type="dxa"/>
            <w:vMerge w:val="restart"/>
            <w:vAlign w:val="center"/>
          </w:tcPr>
          <w:p w:rsidR="003A6FE1" w:rsidRPr="001D19EF" w:rsidRDefault="003A6FE1">
            <w:pPr>
              <w:widowControl/>
              <w:jc w:val="center"/>
              <w:rPr>
                <w:rFonts w:ascii="宋体" w:eastAsia="宋体" w:hAnsi="宋体" w:cs="Times New Roman"/>
                <w:szCs w:val="21"/>
              </w:rPr>
            </w:pP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代码</w:t>
            </w:r>
          </w:p>
        </w:tc>
        <w:tc>
          <w:tcPr>
            <w:tcW w:w="2135"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课程名称</w:t>
            </w:r>
          </w:p>
        </w:tc>
        <w:tc>
          <w:tcPr>
            <w:tcW w:w="2974" w:type="dxa"/>
            <w:gridSpan w:val="4"/>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  时  数</w:t>
            </w:r>
          </w:p>
        </w:tc>
        <w:tc>
          <w:tcPr>
            <w:tcW w:w="708"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学分</w:t>
            </w:r>
          </w:p>
        </w:tc>
        <w:tc>
          <w:tcPr>
            <w:tcW w:w="70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开课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学期</w:t>
            </w:r>
          </w:p>
        </w:tc>
        <w:tc>
          <w:tcPr>
            <w:tcW w:w="851"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考核</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方式</w:t>
            </w:r>
          </w:p>
        </w:tc>
        <w:tc>
          <w:tcPr>
            <w:tcW w:w="703"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bCs/>
                <w:szCs w:val="21"/>
              </w:rPr>
              <w:t>备注</w:t>
            </w:r>
          </w:p>
        </w:tc>
      </w:tr>
      <w:tr w:rsidR="003A6FE1" w:rsidRPr="001D19EF">
        <w:trPr>
          <w:cantSplit/>
          <w:trHeight w:val="550"/>
          <w:jc w:val="center"/>
        </w:trPr>
        <w:tc>
          <w:tcPr>
            <w:tcW w:w="559" w:type="dxa"/>
            <w:vMerge/>
            <w:vAlign w:val="center"/>
          </w:tcPr>
          <w:p w:rsidR="003A6FE1" w:rsidRPr="001D19EF" w:rsidRDefault="003A6FE1">
            <w:pPr>
              <w:tabs>
                <w:tab w:val="left" w:pos="4760"/>
              </w:tabs>
              <w:jc w:val="center"/>
              <w:rPr>
                <w:rFonts w:ascii="宋体" w:eastAsia="宋体" w:hAnsi="宋体" w:cs="Times New Roman"/>
                <w:szCs w:val="21"/>
              </w:rPr>
            </w:pPr>
          </w:p>
        </w:tc>
        <w:tc>
          <w:tcPr>
            <w:tcW w:w="1559" w:type="dxa"/>
            <w:vMerge/>
            <w:vAlign w:val="center"/>
          </w:tcPr>
          <w:p w:rsidR="003A6FE1" w:rsidRPr="001D19EF" w:rsidRDefault="003A6FE1">
            <w:pPr>
              <w:tabs>
                <w:tab w:val="left" w:pos="4760"/>
              </w:tabs>
              <w:jc w:val="center"/>
              <w:rPr>
                <w:rFonts w:ascii="宋体" w:eastAsia="宋体" w:hAnsi="宋体" w:cs="Times New Roman"/>
                <w:szCs w:val="21"/>
              </w:rPr>
            </w:pPr>
          </w:p>
        </w:tc>
        <w:tc>
          <w:tcPr>
            <w:tcW w:w="2135" w:type="dxa"/>
            <w:vMerge/>
            <w:vAlign w:val="center"/>
          </w:tcPr>
          <w:p w:rsidR="003A6FE1" w:rsidRPr="001D19EF" w:rsidRDefault="003A6FE1">
            <w:pPr>
              <w:tabs>
                <w:tab w:val="left" w:pos="4760"/>
              </w:tabs>
              <w:jc w:val="center"/>
              <w:rPr>
                <w:rFonts w:ascii="宋体" w:eastAsia="宋体" w:hAnsi="宋体" w:cs="Times New Roman"/>
                <w:szCs w:val="21"/>
              </w:rPr>
            </w:pP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总课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时数</w:t>
            </w:r>
          </w:p>
        </w:tc>
        <w:tc>
          <w:tcPr>
            <w:tcW w:w="567"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理论</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教学</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735"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课内</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963"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集中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（学时/周）</w:t>
            </w:r>
          </w:p>
        </w:tc>
        <w:tc>
          <w:tcPr>
            <w:tcW w:w="708" w:type="dxa"/>
            <w:vMerge/>
            <w:vAlign w:val="center"/>
          </w:tcPr>
          <w:p w:rsidR="003A6FE1" w:rsidRPr="001D19EF" w:rsidRDefault="003A6FE1">
            <w:pPr>
              <w:jc w:val="center"/>
              <w:rPr>
                <w:rFonts w:ascii="宋体" w:eastAsia="宋体" w:hAnsi="宋体" w:cs="Times New Roman"/>
                <w:szCs w:val="21"/>
              </w:rPr>
            </w:pPr>
          </w:p>
        </w:tc>
        <w:tc>
          <w:tcPr>
            <w:tcW w:w="709" w:type="dxa"/>
            <w:vMerge/>
            <w:vAlign w:val="center"/>
          </w:tcPr>
          <w:p w:rsidR="003A6FE1" w:rsidRPr="001D19EF" w:rsidRDefault="003A6FE1">
            <w:pPr>
              <w:tabs>
                <w:tab w:val="left" w:pos="4760"/>
              </w:tabs>
              <w:jc w:val="center"/>
              <w:rPr>
                <w:rFonts w:ascii="宋体" w:eastAsia="宋体" w:hAnsi="宋体" w:cs="Times New Roman"/>
                <w:szCs w:val="21"/>
              </w:rPr>
            </w:pPr>
          </w:p>
        </w:tc>
        <w:tc>
          <w:tcPr>
            <w:tcW w:w="851" w:type="dxa"/>
            <w:vMerge/>
            <w:vAlign w:val="center"/>
          </w:tcPr>
          <w:p w:rsidR="003A6FE1" w:rsidRPr="001D19EF" w:rsidRDefault="003A6FE1">
            <w:pPr>
              <w:tabs>
                <w:tab w:val="left" w:pos="4760"/>
              </w:tabs>
              <w:jc w:val="center"/>
              <w:rPr>
                <w:rFonts w:ascii="宋体" w:eastAsia="宋体" w:hAnsi="宋体" w:cs="Times New Roman"/>
                <w:szCs w:val="21"/>
              </w:rPr>
            </w:pPr>
          </w:p>
        </w:tc>
        <w:tc>
          <w:tcPr>
            <w:tcW w:w="703" w:type="dxa"/>
            <w:vMerge/>
            <w:vAlign w:val="center"/>
          </w:tcPr>
          <w:p w:rsidR="003A6FE1" w:rsidRPr="001D19EF" w:rsidRDefault="003A6FE1">
            <w:pPr>
              <w:tabs>
                <w:tab w:val="left" w:pos="4760"/>
              </w:tabs>
              <w:jc w:val="center"/>
              <w:rPr>
                <w:rFonts w:ascii="宋体" w:eastAsia="宋体" w:hAnsi="宋体" w:cs="Times New Roman"/>
                <w:szCs w:val="21"/>
              </w:rPr>
            </w:pPr>
          </w:p>
        </w:tc>
      </w:tr>
      <w:tr w:rsidR="003A6FE1" w:rsidRPr="001D19EF">
        <w:trPr>
          <w:cantSplit/>
          <w:trHeight w:val="90"/>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NNM 316</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新媒体广告设计</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63" w:type="dxa"/>
            <w:vAlign w:val="center"/>
          </w:tcPr>
          <w:p w:rsidR="003A6FE1" w:rsidRPr="001D19EF" w:rsidRDefault="003A6FE1">
            <w:pPr>
              <w:jc w:val="center"/>
              <w:rPr>
                <w:rFonts w:ascii="宋体" w:hAnsi="宋体"/>
                <w:sz w:val="20"/>
                <w:szCs w:val="20"/>
              </w:rPr>
            </w:pP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2</w:t>
            </w:r>
          </w:p>
        </w:tc>
        <w:tc>
          <w:tcPr>
            <w:tcW w:w="70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考查</w:t>
            </w:r>
          </w:p>
        </w:tc>
        <w:tc>
          <w:tcPr>
            <w:tcW w:w="703" w:type="dxa"/>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trHeight w:val="247"/>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102</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商品美术与图文设计</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4</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3</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考查</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402</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移动互联网UI设计</w:t>
            </w:r>
          </w:p>
        </w:tc>
        <w:tc>
          <w:tcPr>
            <w:tcW w:w="709"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考查</w:t>
            </w:r>
          </w:p>
        </w:tc>
        <w:tc>
          <w:tcPr>
            <w:tcW w:w="703" w:type="dxa"/>
            <w:vAlign w:val="center"/>
          </w:tcPr>
          <w:p w:rsidR="003A6FE1" w:rsidRPr="001D19EF" w:rsidRDefault="003A6FE1">
            <w:pPr>
              <w:jc w:val="center"/>
              <w:rPr>
                <w:rFonts w:ascii="宋体" w:eastAsia="宋体" w:hAnsi="宋体" w:cs="Times New Roman"/>
                <w:sz w:val="15"/>
                <w:szCs w:val="15"/>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4</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103</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摄影与摄像</w:t>
            </w:r>
          </w:p>
        </w:tc>
        <w:tc>
          <w:tcPr>
            <w:tcW w:w="709"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考查</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lastRenderedPageBreak/>
              <w:t>5</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215</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计算机动画技术</w:t>
            </w:r>
          </w:p>
        </w:tc>
        <w:tc>
          <w:tcPr>
            <w:tcW w:w="709"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4</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考查</w:t>
            </w:r>
          </w:p>
        </w:tc>
        <w:tc>
          <w:tcPr>
            <w:tcW w:w="703" w:type="dxa"/>
            <w:vAlign w:val="center"/>
          </w:tcPr>
          <w:p w:rsidR="003A6FE1" w:rsidRPr="001D19EF" w:rsidRDefault="003A6FE1">
            <w:pPr>
              <w:shd w:val="clear" w:color="auto" w:fill="FFFFFF"/>
              <w:adjustRightInd w:val="0"/>
              <w:snapToGrid w:val="0"/>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6</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202</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hAnsi="宋体" w:hint="eastAsia"/>
                <w:sz w:val="20"/>
                <w:szCs w:val="20"/>
              </w:rPr>
              <w:t>广告艺术</w:t>
            </w:r>
          </w:p>
        </w:tc>
        <w:tc>
          <w:tcPr>
            <w:tcW w:w="709"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64</w:t>
            </w:r>
          </w:p>
        </w:tc>
        <w:tc>
          <w:tcPr>
            <w:tcW w:w="567"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42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tcBorders>
              <w:bottom w:val="single" w:sz="4" w:space="0" w:color="auto"/>
            </w:tcBorders>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2</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考试</w:t>
            </w:r>
          </w:p>
        </w:tc>
        <w:tc>
          <w:tcPr>
            <w:tcW w:w="703" w:type="dxa"/>
            <w:vAlign w:val="center"/>
          </w:tcPr>
          <w:p w:rsidR="003A6FE1" w:rsidRPr="001D19EF" w:rsidRDefault="003A6FE1">
            <w:pPr>
              <w:widowControl/>
              <w:snapToGrid w:val="0"/>
              <w:jc w:val="center"/>
              <w:rPr>
                <w:rFonts w:ascii="宋体" w:eastAsia="宋体" w:hAnsi="宋体" w:cs="Times New Roman"/>
                <w:kern w:val="0"/>
                <w:szCs w:val="21"/>
              </w:rPr>
            </w:pPr>
          </w:p>
        </w:tc>
      </w:tr>
      <w:tr w:rsidR="003A6FE1" w:rsidRPr="001D19EF">
        <w:trPr>
          <w:cantSplit/>
          <w:jc w:val="center"/>
        </w:trPr>
        <w:tc>
          <w:tcPr>
            <w:tcW w:w="4253" w:type="dxa"/>
            <w:gridSpan w:val="3"/>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合计</w:t>
            </w:r>
          </w:p>
        </w:tc>
        <w:tc>
          <w:tcPr>
            <w:tcW w:w="709"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384</w:t>
            </w:r>
          </w:p>
        </w:tc>
        <w:tc>
          <w:tcPr>
            <w:tcW w:w="567"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202</w:t>
            </w:r>
          </w:p>
        </w:tc>
        <w:tc>
          <w:tcPr>
            <w:tcW w:w="735" w:type="dxa"/>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182</w:t>
            </w:r>
          </w:p>
        </w:tc>
        <w:tc>
          <w:tcPr>
            <w:tcW w:w="963" w:type="dxa"/>
            <w:vAlign w:val="center"/>
          </w:tcPr>
          <w:p w:rsidR="003A6FE1" w:rsidRPr="001D19EF" w:rsidRDefault="003A6FE1">
            <w:pPr>
              <w:spacing w:line="240" w:lineRule="exact"/>
              <w:jc w:val="center"/>
              <w:rPr>
                <w:rFonts w:ascii="宋体" w:hAnsi="宋体"/>
                <w:sz w:val="20"/>
                <w:szCs w:val="20"/>
              </w:rPr>
            </w:pPr>
          </w:p>
        </w:tc>
        <w:tc>
          <w:tcPr>
            <w:tcW w:w="708"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14</w:t>
            </w:r>
          </w:p>
        </w:tc>
        <w:tc>
          <w:tcPr>
            <w:tcW w:w="709" w:type="dxa"/>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3A6FE1">
            <w:pPr>
              <w:widowControl/>
              <w:jc w:val="center"/>
              <w:textAlignment w:val="center"/>
              <w:rPr>
                <w:rFonts w:ascii="宋体" w:hAnsi="宋体"/>
                <w:sz w:val="20"/>
                <w:szCs w:val="20"/>
              </w:rPr>
            </w:pPr>
          </w:p>
        </w:tc>
        <w:tc>
          <w:tcPr>
            <w:tcW w:w="703" w:type="dxa"/>
            <w:vAlign w:val="center"/>
          </w:tcPr>
          <w:p w:rsidR="003A6FE1" w:rsidRPr="001D19EF" w:rsidRDefault="003A6FE1">
            <w:pPr>
              <w:widowControl/>
              <w:adjustRightInd w:val="0"/>
              <w:snapToGrid w:val="0"/>
              <w:jc w:val="center"/>
              <w:rPr>
                <w:rFonts w:ascii="宋体" w:eastAsia="宋体" w:hAnsi="宋体" w:cs="Times New Roman"/>
                <w:kern w:val="0"/>
                <w:szCs w:val="21"/>
              </w:rPr>
            </w:pPr>
          </w:p>
        </w:tc>
      </w:tr>
    </w:tbl>
    <w:p w:rsidR="003A6FE1" w:rsidRPr="001D19EF" w:rsidRDefault="003A6FE1">
      <w:pPr>
        <w:spacing w:line="360" w:lineRule="auto"/>
        <w:ind w:firstLineChars="200" w:firstLine="480"/>
        <w:rPr>
          <w:rFonts w:ascii="仿宋_GB2312" w:eastAsia="仿宋_GB2312" w:hAnsi="Times New Roman" w:cs="Times New Roman"/>
          <w:sz w:val="24"/>
          <w:szCs w:val="24"/>
        </w:rPr>
      </w:pPr>
    </w:p>
    <w:p w:rsidR="003A6FE1" w:rsidRPr="001D19EF" w:rsidRDefault="00E11A5F">
      <w:pPr>
        <w:spacing w:line="360" w:lineRule="auto"/>
        <w:ind w:firstLineChars="200" w:firstLine="480"/>
        <w:rPr>
          <w:rFonts w:ascii="仿宋_GB2312" w:eastAsia="仿宋_GB2312" w:hAnsi="Times New Roman" w:cs="Times New Roman"/>
          <w:sz w:val="24"/>
          <w:szCs w:val="24"/>
        </w:rPr>
      </w:pPr>
      <w:r w:rsidRPr="001D19EF">
        <w:rPr>
          <w:rFonts w:ascii="仿宋_GB2312" w:eastAsia="仿宋_GB2312" w:hAnsi="Times New Roman" w:cs="Times New Roman" w:hint="eastAsia"/>
          <w:sz w:val="24"/>
          <w:szCs w:val="24"/>
        </w:rPr>
        <w:t>（2）专业拓展课程主要教学内容如表所示</w:t>
      </w:r>
    </w:p>
    <w:tbl>
      <w:tblPr>
        <w:tblStyle w:val="15"/>
        <w:tblW w:w="9060" w:type="dxa"/>
        <w:tblLayout w:type="fixed"/>
        <w:tblLook w:val="04A0"/>
      </w:tblPr>
      <w:tblGrid>
        <w:gridCol w:w="1102"/>
        <w:gridCol w:w="2155"/>
        <w:gridCol w:w="5803"/>
      </w:tblGrid>
      <w:tr w:rsidR="003A6FE1" w:rsidRPr="001D19EF">
        <w:tc>
          <w:tcPr>
            <w:tcW w:w="1102"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序号</w:t>
            </w:r>
          </w:p>
        </w:tc>
        <w:tc>
          <w:tcPr>
            <w:tcW w:w="2155"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课程名称</w:t>
            </w:r>
          </w:p>
        </w:tc>
        <w:tc>
          <w:tcPr>
            <w:tcW w:w="5803"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主要教学内容及要求</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1</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新媒体广告设计</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1.充分理解新媒体平台与商务推广的特点和运营方式；</w:t>
            </w:r>
          </w:p>
          <w:p w:rsidR="003A6FE1" w:rsidRPr="001D19EF" w:rsidRDefault="00E11A5F">
            <w:pPr>
              <w:rPr>
                <w:rFonts w:ascii="宋体" w:hAnsi="宋体" w:cs="宋体"/>
                <w:sz w:val="20"/>
                <w:szCs w:val="20"/>
              </w:rPr>
            </w:pPr>
            <w:r w:rsidRPr="001D19EF">
              <w:rPr>
                <w:rFonts w:ascii="宋体" w:hAnsi="宋体" w:cs="宋体" w:hint="eastAsia"/>
                <w:sz w:val="20"/>
                <w:szCs w:val="20"/>
              </w:rPr>
              <w:t>2.充分掌握新媒体平台特点，新媒体流量特点；</w:t>
            </w:r>
          </w:p>
          <w:p w:rsidR="003A6FE1" w:rsidRPr="001D19EF" w:rsidRDefault="00E11A5F">
            <w:pPr>
              <w:rPr>
                <w:rFonts w:ascii="宋体" w:hAnsi="宋体" w:cs="宋体"/>
                <w:sz w:val="20"/>
                <w:szCs w:val="20"/>
              </w:rPr>
            </w:pPr>
            <w:r w:rsidRPr="001D19EF">
              <w:rPr>
                <w:rFonts w:ascii="宋体" w:hAnsi="宋体" w:cs="宋体" w:hint="eastAsia"/>
                <w:sz w:val="20"/>
                <w:szCs w:val="20"/>
              </w:rPr>
              <w:t>3.充分掌握新媒体广告的设计方法和创意方式；</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2</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商品美术与图文设计</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1.充分理解商品广告设计艺术和包装艺术；</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2.掌握商品图文宣传设计方法和制作方法；</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3</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移动互联网UI设计</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1.掌握软件UI设计方法和手段；</w:t>
            </w:r>
          </w:p>
          <w:p w:rsidR="003A6FE1" w:rsidRPr="001D19EF" w:rsidRDefault="00E11A5F">
            <w:pPr>
              <w:rPr>
                <w:rFonts w:ascii="宋体" w:hAnsi="宋体" w:cs="宋体"/>
                <w:sz w:val="20"/>
                <w:szCs w:val="20"/>
              </w:rPr>
            </w:pPr>
            <w:r w:rsidRPr="001D19EF">
              <w:rPr>
                <w:rFonts w:ascii="宋体" w:hAnsi="宋体" w:cs="宋体" w:hint="eastAsia"/>
                <w:sz w:val="20"/>
                <w:szCs w:val="20"/>
              </w:rPr>
              <w:t>2.掌握移动互联网UI设计方法；</w:t>
            </w:r>
          </w:p>
          <w:p w:rsidR="003A6FE1" w:rsidRPr="001D19EF" w:rsidRDefault="00E11A5F">
            <w:pPr>
              <w:rPr>
                <w:rFonts w:ascii="宋体" w:hAnsi="宋体" w:cs="宋体"/>
                <w:sz w:val="20"/>
                <w:szCs w:val="20"/>
              </w:rPr>
            </w:pPr>
            <w:r w:rsidRPr="001D19EF">
              <w:rPr>
                <w:rFonts w:ascii="宋体" w:hAnsi="宋体" w:cs="宋体" w:hint="eastAsia"/>
                <w:sz w:val="20"/>
                <w:szCs w:val="20"/>
              </w:rPr>
              <w:t>3.掌握手机游戏UI设计方法；</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4</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摄影与摄像</w:t>
            </w:r>
          </w:p>
        </w:tc>
        <w:tc>
          <w:tcPr>
            <w:tcW w:w="5803" w:type="dxa"/>
            <w:vAlign w:val="center"/>
          </w:tcPr>
          <w:p w:rsidR="003A6FE1" w:rsidRPr="001D19EF" w:rsidRDefault="00E11A5F">
            <w:pPr>
              <w:jc w:val="left"/>
              <w:rPr>
                <w:rFonts w:ascii="宋体" w:hAnsi="宋体" w:cs="宋体"/>
                <w:bCs/>
                <w:sz w:val="20"/>
                <w:szCs w:val="20"/>
              </w:rPr>
            </w:pPr>
            <w:r w:rsidRPr="001D19EF">
              <w:rPr>
                <w:rFonts w:ascii="宋体" w:hAnsi="宋体" w:cs="宋体" w:hint="eastAsia"/>
                <w:bCs/>
                <w:sz w:val="20"/>
                <w:szCs w:val="20"/>
              </w:rPr>
              <w:t>1.掌握一般摄影手法；</w:t>
            </w:r>
          </w:p>
          <w:p w:rsidR="003A6FE1" w:rsidRPr="001D19EF" w:rsidRDefault="00E11A5F">
            <w:pPr>
              <w:rPr>
                <w:rFonts w:ascii="宋体" w:hAnsi="宋体" w:cs="宋体"/>
                <w:bCs/>
                <w:kern w:val="0"/>
                <w:sz w:val="20"/>
                <w:szCs w:val="20"/>
              </w:rPr>
            </w:pPr>
            <w:r w:rsidRPr="001D19EF">
              <w:rPr>
                <w:rFonts w:ascii="宋体" w:hAnsi="宋体" w:cs="宋体" w:hint="eastAsia"/>
                <w:bCs/>
                <w:sz w:val="20"/>
                <w:szCs w:val="20"/>
              </w:rPr>
              <w:t>2.掌握一般摄像手法和剪辑方法；</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5</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计算机动画技术</w:t>
            </w:r>
          </w:p>
        </w:tc>
        <w:tc>
          <w:tcPr>
            <w:tcW w:w="5803" w:type="dxa"/>
            <w:vAlign w:val="center"/>
          </w:tcPr>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1.掌握基本计算机动画制作能力；</w:t>
            </w:r>
          </w:p>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2.掌握计算机动画制作方法；</w:t>
            </w:r>
          </w:p>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3.掌握计算机动画技术应用；</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6</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广告艺术</w:t>
            </w:r>
          </w:p>
        </w:tc>
        <w:tc>
          <w:tcPr>
            <w:tcW w:w="5803" w:type="dxa"/>
            <w:vAlign w:val="center"/>
          </w:tcPr>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1.理解传统广告艺术表现手法；</w:t>
            </w:r>
          </w:p>
          <w:p w:rsidR="003A6FE1" w:rsidRPr="001D19EF" w:rsidRDefault="00E11A5F">
            <w:pPr>
              <w:rPr>
                <w:rFonts w:ascii="宋体" w:hAnsi="宋体" w:cs="宋体"/>
                <w:bCs/>
                <w:kern w:val="0"/>
                <w:sz w:val="20"/>
                <w:szCs w:val="20"/>
              </w:rPr>
            </w:pPr>
            <w:r w:rsidRPr="001D19EF">
              <w:rPr>
                <w:rFonts w:ascii="宋体" w:hAnsi="宋体" w:cs="宋体" w:hint="eastAsia"/>
                <w:bCs/>
                <w:kern w:val="0"/>
                <w:sz w:val="20"/>
                <w:szCs w:val="20"/>
              </w:rPr>
              <w:t>2.理解现代互联网环境下广告特点和表现方法；</w:t>
            </w:r>
          </w:p>
        </w:tc>
      </w:tr>
    </w:tbl>
    <w:p w:rsidR="003A6FE1" w:rsidRPr="001D19EF" w:rsidRDefault="00E11A5F" w:rsidP="003060AB">
      <w:pPr>
        <w:tabs>
          <w:tab w:val="left" w:pos="312"/>
        </w:tabs>
        <w:spacing w:line="360" w:lineRule="auto"/>
        <w:ind w:firstLineChars="200" w:firstLine="480"/>
        <w:rPr>
          <w:rFonts w:ascii="仿宋_GB2312" w:eastAsia="仿宋_GB2312" w:hAnsi="Times New Roman" w:cs="Times New Roman"/>
          <w:b/>
          <w:bCs/>
          <w:sz w:val="24"/>
          <w:szCs w:val="24"/>
        </w:rPr>
      </w:pPr>
      <w:r w:rsidRPr="001D19EF">
        <w:rPr>
          <w:rFonts w:ascii="仿宋_GB2312" w:eastAsia="仿宋_GB2312" w:hAnsi="Times New Roman" w:cs="Times New Roman" w:hint="eastAsia"/>
          <w:b/>
          <w:bCs/>
          <w:sz w:val="24"/>
          <w:szCs w:val="24"/>
        </w:rPr>
        <w:t>4.实践教学环节</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实践教学环节含网络营销实训、实习及专业课程实践教学环节和毕业设计（论文）等。</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（1）实践教学环节设置及进程安排表（共计</w:t>
      </w:r>
      <w:r w:rsidR="003F504B" w:rsidRPr="001D19EF">
        <w:rPr>
          <w:rFonts w:ascii="仿宋_GB2312" w:eastAsia="仿宋_GB2312" w:hAnsi="Times New Roman" w:cs="Times New Roman" w:hint="eastAsia"/>
          <w:bCs/>
          <w:sz w:val="24"/>
          <w:szCs w:val="24"/>
        </w:rPr>
        <w:t>15</w:t>
      </w:r>
      <w:r w:rsidRPr="001D19EF">
        <w:rPr>
          <w:rFonts w:ascii="仿宋_GB2312" w:eastAsia="仿宋_GB2312" w:hAnsi="Times New Roman" w:cs="Times New Roman" w:hint="eastAsia"/>
          <w:bCs/>
          <w:sz w:val="24"/>
          <w:szCs w:val="24"/>
        </w:rPr>
        <w:t>学分，占总学时27.45%）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3A6FE1" w:rsidRPr="001D19EF">
        <w:trPr>
          <w:cantSplit/>
          <w:jc w:val="center"/>
        </w:trPr>
        <w:tc>
          <w:tcPr>
            <w:tcW w:w="55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序号</w:t>
            </w:r>
          </w:p>
        </w:tc>
        <w:tc>
          <w:tcPr>
            <w:tcW w:w="1559" w:type="dxa"/>
            <w:vMerge w:val="restart"/>
            <w:vAlign w:val="center"/>
          </w:tcPr>
          <w:p w:rsidR="003A6FE1" w:rsidRPr="001D19EF" w:rsidRDefault="003A6FE1">
            <w:pPr>
              <w:widowControl/>
              <w:jc w:val="center"/>
              <w:rPr>
                <w:rFonts w:ascii="宋体" w:eastAsia="宋体" w:hAnsi="宋体" w:cs="Times New Roman"/>
                <w:szCs w:val="21"/>
              </w:rPr>
            </w:pP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代码</w:t>
            </w:r>
          </w:p>
        </w:tc>
        <w:tc>
          <w:tcPr>
            <w:tcW w:w="2135"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课程名称</w:t>
            </w:r>
          </w:p>
        </w:tc>
        <w:tc>
          <w:tcPr>
            <w:tcW w:w="2974" w:type="dxa"/>
            <w:gridSpan w:val="4"/>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  时  数</w:t>
            </w:r>
          </w:p>
        </w:tc>
        <w:tc>
          <w:tcPr>
            <w:tcW w:w="708"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学分</w:t>
            </w:r>
          </w:p>
        </w:tc>
        <w:tc>
          <w:tcPr>
            <w:tcW w:w="709"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开课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学期</w:t>
            </w:r>
          </w:p>
        </w:tc>
        <w:tc>
          <w:tcPr>
            <w:tcW w:w="851"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考核</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方式</w:t>
            </w:r>
          </w:p>
        </w:tc>
        <w:tc>
          <w:tcPr>
            <w:tcW w:w="703" w:type="dxa"/>
            <w:vMerge w:val="restart"/>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bCs/>
                <w:szCs w:val="21"/>
              </w:rPr>
              <w:t>备注</w:t>
            </w:r>
          </w:p>
        </w:tc>
      </w:tr>
      <w:tr w:rsidR="003A6FE1" w:rsidRPr="001D19EF">
        <w:trPr>
          <w:cantSplit/>
          <w:trHeight w:val="550"/>
          <w:jc w:val="center"/>
        </w:trPr>
        <w:tc>
          <w:tcPr>
            <w:tcW w:w="559" w:type="dxa"/>
            <w:vMerge/>
            <w:vAlign w:val="center"/>
          </w:tcPr>
          <w:p w:rsidR="003A6FE1" w:rsidRPr="001D19EF" w:rsidRDefault="003A6FE1">
            <w:pPr>
              <w:tabs>
                <w:tab w:val="left" w:pos="4760"/>
              </w:tabs>
              <w:jc w:val="center"/>
              <w:rPr>
                <w:rFonts w:ascii="宋体" w:eastAsia="宋体" w:hAnsi="宋体" w:cs="Times New Roman"/>
                <w:szCs w:val="21"/>
              </w:rPr>
            </w:pPr>
          </w:p>
        </w:tc>
        <w:tc>
          <w:tcPr>
            <w:tcW w:w="1559" w:type="dxa"/>
            <w:vMerge/>
            <w:vAlign w:val="center"/>
          </w:tcPr>
          <w:p w:rsidR="003A6FE1" w:rsidRPr="001D19EF" w:rsidRDefault="003A6FE1">
            <w:pPr>
              <w:tabs>
                <w:tab w:val="left" w:pos="4760"/>
              </w:tabs>
              <w:jc w:val="center"/>
              <w:rPr>
                <w:rFonts w:ascii="宋体" w:eastAsia="宋体" w:hAnsi="宋体" w:cs="Times New Roman"/>
                <w:szCs w:val="21"/>
              </w:rPr>
            </w:pPr>
          </w:p>
        </w:tc>
        <w:tc>
          <w:tcPr>
            <w:tcW w:w="2135" w:type="dxa"/>
            <w:vMerge/>
            <w:vAlign w:val="center"/>
          </w:tcPr>
          <w:p w:rsidR="003A6FE1" w:rsidRPr="001D19EF" w:rsidRDefault="003A6FE1">
            <w:pPr>
              <w:tabs>
                <w:tab w:val="left" w:pos="4760"/>
              </w:tabs>
              <w:jc w:val="center"/>
              <w:rPr>
                <w:rFonts w:ascii="宋体" w:eastAsia="宋体" w:hAnsi="宋体" w:cs="Times New Roman"/>
                <w:szCs w:val="21"/>
              </w:rPr>
            </w:pP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总课</w:t>
            </w:r>
          </w:p>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时数</w:t>
            </w:r>
          </w:p>
        </w:tc>
        <w:tc>
          <w:tcPr>
            <w:tcW w:w="567"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理论</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教学</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735"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课内</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w:t>
            </w:r>
          </w:p>
        </w:tc>
        <w:tc>
          <w:tcPr>
            <w:tcW w:w="963"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集中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实训</w:t>
            </w:r>
          </w:p>
          <w:p w:rsidR="003A6FE1" w:rsidRPr="001D19EF" w:rsidRDefault="00E11A5F">
            <w:pPr>
              <w:jc w:val="center"/>
              <w:rPr>
                <w:rFonts w:ascii="宋体" w:eastAsia="宋体" w:hAnsi="宋体" w:cs="Times New Roman"/>
                <w:szCs w:val="21"/>
              </w:rPr>
            </w:pPr>
            <w:r w:rsidRPr="001D19EF">
              <w:rPr>
                <w:rFonts w:ascii="宋体" w:eastAsia="宋体" w:hAnsi="宋体" w:cs="Times New Roman"/>
                <w:szCs w:val="21"/>
              </w:rPr>
              <w:t>（学时/周）</w:t>
            </w:r>
          </w:p>
        </w:tc>
        <w:tc>
          <w:tcPr>
            <w:tcW w:w="708" w:type="dxa"/>
            <w:vMerge/>
            <w:vAlign w:val="center"/>
          </w:tcPr>
          <w:p w:rsidR="003A6FE1" w:rsidRPr="001D19EF" w:rsidRDefault="003A6FE1">
            <w:pPr>
              <w:jc w:val="center"/>
              <w:rPr>
                <w:rFonts w:ascii="宋体" w:eastAsia="宋体" w:hAnsi="宋体" w:cs="Times New Roman"/>
                <w:szCs w:val="21"/>
              </w:rPr>
            </w:pPr>
          </w:p>
        </w:tc>
        <w:tc>
          <w:tcPr>
            <w:tcW w:w="709" w:type="dxa"/>
            <w:vMerge/>
            <w:vAlign w:val="center"/>
          </w:tcPr>
          <w:p w:rsidR="003A6FE1" w:rsidRPr="001D19EF" w:rsidRDefault="003A6FE1">
            <w:pPr>
              <w:tabs>
                <w:tab w:val="left" w:pos="4760"/>
              </w:tabs>
              <w:jc w:val="center"/>
              <w:rPr>
                <w:rFonts w:ascii="宋体" w:eastAsia="宋体" w:hAnsi="宋体" w:cs="Times New Roman"/>
                <w:szCs w:val="21"/>
              </w:rPr>
            </w:pPr>
          </w:p>
        </w:tc>
        <w:tc>
          <w:tcPr>
            <w:tcW w:w="851" w:type="dxa"/>
            <w:vMerge/>
            <w:vAlign w:val="center"/>
          </w:tcPr>
          <w:p w:rsidR="003A6FE1" w:rsidRPr="001D19EF" w:rsidRDefault="003A6FE1">
            <w:pPr>
              <w:tabs>
                <w:tab w:val="left" w:pos="4760"/>
              </w:tabs>
              <w:jc w:val="center"/>
              <w:rPr>
                <w:rFonts w:ascii="宋体" w:eastAsia="宋体" w:hAnsi="宋体" w:cs="Times New Roman"/>
                <w:szCs w:val="21"/>
              </w:rPr>
            </w:pPr>
          </w:p>
        </w:tc>
        <w:tc>
          <w:tcPr>
            <w:tcW w:w="703" w:type="dxa"/>
            <w:vMerge/>
            <w:vAlign w:val="center"/>
          </w:tcPr>
          <w:p w:rsidR="003A6FE1" w:rsidRPr="001D19EF" w:rsidRDefault="003A6FE1">
            <w:pPr>
              <w:tabs>
                <w:tab w:val="left" w:pos="4760"/>
              </w:tabs>
              <w:jc w:val="center"/>
              <w:rPr>
                <w:rFonts w:ascii="宋体" w:eastAsia="宋体" w:hAnsi="宋体" w:cs="Times New Roman"/>
                <w:szCs w:val="21"/>
              </w:rPr>
            </w:pPr>
          </w:p>
        </w:tc>
      </w:tr>
      <w:tr w:rsidR="003A6FE1" w:rsidRPr="001D19EF">
        <w:trPr>
          <w:cantSplit/>
          <w:trHeight w:val="90"/>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1</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311</w:t>
            </w:r>
          </w:p>
        </w:tc>
        <w:tc>
          <w:tcPr>
            <w:tcW w:w="2135" w:type="dxa"/>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bCs/>
                <w:kern w:val="0"/>
                <w:sz w:val="20"/>
                <w:szCs w:val="21"/>
              </w:rPr>
              <w:t>网络营销实训</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64</w:t>
            </w:r>
          </w:p>
        </w:tc>
        <w:tc>
          <w:tcPr>
            <w:tcW w:w="567" w:type="dxa"/>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22</w:t>
            </w:r>
          </w:p>
        </w:tc>
        <w:tc>
          <w:tcPr>
            <w:tcW w:w="735" w:type="dxa"/>
            <w:vAlign w:val="center"/>
          </w:tcPr>
          <w:p w:rsidR="003A6FE1" w:rsidRPr="001D19EF" w:rsidRDefault="003A6FE1">
            <w:pPr>
              <w:widowControl/>
              <w:spacing w:line="240" w:lineRule="exact"/>
              <w:jc w:val="center"/>
              <w:textAlignment w:val="center"/>
              <w:rPr>
                <w:rFonts w:ascii="宋体" w:hAnsi="宋体"/>
                <w:sz w:val="20"/>
                <w:szCs w:val="20"/>
              </w:rPr>
            </w:pPr>
          </w:p>
        </w:tc>
        <w:tc>
          <w:tcPr>
            <w:tcW w:w="963" w:type="dxa"/>
            <w:vAlign w:val="center"/>
          </w:tcPr>
          <w:p w:rsidR="003A6FE1" w:rsidRPr="001D19EF" w:rsidRDefault="00E11A5F" w:rsidP="003F504B">
            <w:pPr>
              <w:spacing w:line="360" w:lineRule="auto"/>
              <w:jc w:val="center"/>
              <w:rPr>
                <w:rFonts w:ascii="宋体" w:hAnsi="宋体"/>
                <w:sz w:val="20"/>
                <w:szCs w:val="20"/>
              </w:rPr>
            </w:pPr>
            <w:r w:rsidRPr="001D19EF">
              <w:rPr>
                <w:rFonts w:ascii="宋体" w:hAnsi="宋体" w:hint="eastAsia"/>
                <w:sz w:val="20"/>
                <w:szCs w:val="20"/>
              </w:rPr>
              <w:t>4</w:t>
            </w:r>
            <w:r w:rsidR="003F504B" w:rsidRPr="001D19EF">
              <w:rPr>
                <w:rFonts w:ascii="宋体" w:hAnsi="宋体" w:hint="eastAsia"/>
                <w:sz w:val="20"/>
                <w:szCs w:val="20"/>
              </w:rPr>
              <w:t>2</w:t>
            </w:r>
          </w:p>
        </w:tc>
        <w:tc>
          <w:tcPr>
            <w:tcW w:w="708" w:type="dxa"/>
            <w:vAlign w:val="center"/>
          </w:tcPr>
          <w:p w:rsidR="003A6FE1" w:rsidRPr="001D19EF" w:rsidRDefault="00E11A5F">
            <w:pPr>
              <w:widowControl/>
              <w:jc w:val="center"/>
              <w:textAlignment w:val="center"/>
              <w:rPr>
                <w:rFonts w:ascii="宋体" w:eastAsia="宋体" w:hAnsi="宋体" w:cs="宋体"/>
                <w:sz w:val="22"/>
              </w:rPr>
            </w:pPr>
            <w:r w:rsidRPr="001D19EF">
              <w:rPr>
                <w:rFonts w:ascii="宋体" w:hAnsi="宋体" w:cs="宋体" w:hint="eastAsia"/>
                <w:kern w:val="0"/>
                <w:sz w:val="20"/>
                <w:szCs w:val="20"/>
              </w:rPr>
              <w:t>4</w:t>
            </w:r>
          </w:p>
        </w:tc>
        <w:tc>
          <w:tcPr>
            <w:tcW w:w="70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5</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widowControl/>
              <w:jc w:val="center"/>
              <w:rPr>
                <w:rFonts w:ascii="宋体" w:eastAsia="宋体" w:hAnsi="宋体" w:cs="Times New Roman"/>
                <w:kern w:val="0"/>
                <w:szCs w:val="21"/>
              </w:rPr>
            </w:pPr>
          </w:p>
        </w:tc>
      </w:tr>
      <w:tr w:rsidR="003A6FE1" w:rsidRPr="001D19EF">
        <w:trPr>
          <w:cantSplit/>
          <w:trHeight w:val="247"/>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2</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GRD 902</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实习报告</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168</w:t>
            </w:r>
          </w:p>
        </w:tc>
        <w:tc>
          <w:tcPr>
            <w:tcW w:w="567" w:type="dxa"/>
            <w:vAlign w:val="center"/>
          </w:tcPr>
          <w:p w:rsidR="003A6FE1" w:rsidRPr="001D19EF" w:rsidRDefault="003A6FE1">
            <w:pPr>
              <w:widowControl/>
              <w:jc w:val="center"/>
              <w:textAlignment w:val="center"/>
              <w:rPr>
                <w:rFonts w:ascii="宋体" w:hAnsi="宋体"/>
                <w:sz w:val="20"/>
                <w:szCs w:val="20"/>
              </w:rPr>
            </w:pPr>
          </w:p>
        </w:tc>
        <w:tc>
          <w:tcPr>
            <w:tcW w:w="735" w:type="dxa"/>
            <w:vAlign w:val="center"/>
          </w:tcPr>
          <w:p w:rsidR="003A6FE1" w:rsidRPr="001D19EF" w:rsidRDefault="003A6FE1">
            <w:pPr>
              <w:spacing w:line="240" w:lineRule="exact"/>
              <w:jc w:val="center"/>
              <w:rPr>
                <w:rFonts w:ascii="宋体" w:hAnsi="宋体"/>
                <w:sz w:val="20"/>
                <w:szCs w:val="20"/>
              </w:rPr>
            </w:pPr>
          </w:p>
        </w:tc>
        <w:tc>
          <w:tcPr>
            <w:tcW w:w="963"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168</w:t>
            </w: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5</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6</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jc w:val="center"/>
              <w:rPr>
                <w:rFonts w:ascii="宋体" w:eastAsia="宋体" w:hAnsi="宋体" w:cs="Times New Roman"/>
                <w:szCs w:val="21"/>
              </w:rPr>
            </w:pPr>
          </w:p>
        </w:tc>
      </w:tr>
      <w:tr w:rsidR="003A6FE1" w:rsidRPr="001D19EF">
        <w:trPr>
          <w:cantSplit/>
          <w:jc w:val="center"/>
        </w:trPr>
        <w:tc>
          <w:tcPr>
            <w:tcW w:w="559" w:type="dxa"/>
            <w:vAlign w:val="center"/>
          </w:tcPr>
          <w:p w:rsidR="003A6FE1" w:rsidRPr="001D19EF" w:rsidRDefault="00E11A5F">
            <w:pPr>
              <w:shd w:val="clear" w:color="auto" w:fill="FFFFFF"/>
              <w:jc w:val="center"/>
              <w:rPr>
                <w:rFonts w:ascii="宋体" w:eastAsia="宋体" w:hAnsi="宋体" w:cs="Times New Roman"/>
                <w:szCs w:val="21"/>
              </w:rPr>
            </w:pPr>
            <w:r w:rsidRPr="001D19EF">
              <w:rPr>
                <w:rFonts w:ascii="宋体" w:eastAsia="宋体" w:hAnsi="宋体" w:cs="Times New Roman" w:hint="eastAsia"/>
                <w:szCs w:val="21"/>
              </w:rPr>
              <w:t>3</w:t>
            </w:r>
          </w:p>
        </w:tc>
        <w:tc>
          <w:tcPr>
            <w:tcW w:w="1559"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GRD 901</w:t>
            </w:r>
          </w:p>
        </w:tc>
        <w:tc>
          <w:tcPr>
            <w:tcW w:w="2135" w:type="dxa"/>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eastAsia="宋体" w:hAnsi="宋体" w:cs="宋体" w:hint="eastAsia"/>
                <w:kern w:val="0"/>
                <w:sz w:val="20"/>
                <w:szCs w:val="20"/>
              </w:rPr>
              <w:t>实习</w:t>
            </w:r>
          </w:p>
        </w:tc>
        <w:tc>
          <w:tcPr>
            <w:tcW w:w="709"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720</w:t>
            </w:r>
          </w:p>
        </w:tc>
        <w:tc>
          <w:tcPr>
            <w:tcW w:w="567" w:type="dxa"/>
            <w:vAlign w:val="center"/>
          </w:tcPr>
          <w:p w:rsidR="003A6FE1" w:rsidRPr="001D19EF" w:rsidRDefault="003A6FE1">
            <w:pPr>
              <w:widowControl/>
              <w:jc w:val="center"/>
              <w:textAlignment w:val="center"/>
              <w:rPr>
                <w:rFonts w:ascii="宋体" w:hAnsi="宋体"/>
                <w:sz w:val="20"/>
                <w:szCs w:val="20"/>
              </w:rPr>
            </w:pPr>
          </w:p>
        </w:tc>
        <w:tc>
          <w:tcPr>
            <w:tcW w:w="735" w:type="dxa"/>
            <w:vAlign w:val="center"/>
          </w:tcPr>
          <w:p w:rsidR="003A6FE1" w:rsidRPr="001D19EF" w:rsidRDefault="003A6FE1">
            <w:pPr>
              <w:spacing w:line="240" w:lineRule="exact"/>
              <w:jc w:val="center"/>
              <w:rPr>
                <w:rFonts w:ascii="宋体" w:hAnsi="宋体"/>
                <w:sz w:val="20"/>
                <w:szCs w:val="20"/>
              </w:rPr>
            </w:pPr>
          </w:p>
        </w:tc>
        <w:tc>
          <w:tcPr>
            <w:tcW w:w="963" w:type="dxa"/>
            <w:vAlign w:val="center"/>
          </w:tcPr>
          <w:p w:rsidR="003A6FE1" w:rsidRPr="001D19EF" w:rsidRDefault="00E11A5F">
            <w:pPr>
              <w:widowControl/>
              <w:jc w:val="center"/>
              <w:textAlignment w:val="center"/>
              <w:rPr>
                <w:rFonts w:ascii="宋体" w:hAnsi="宋体"/>
                <w:sz w:val="20"/>
                <w:szCs w:val="20"/>
              </w:rPr>
            </w:pPr>
            <w:r w:rsidRPr="001D19EF">
              <w:rPr>
                <w:rFonts w:ascii="宋体" w:eastAsia="宋体" w:hAnsi="宋体" w:cs="宋体" w:hint="eastAsia"/>
                <w:kern w:val="0"/>
                <w:sz w:val="20"/>
                <w:szCs w:val="20"/>
              </w:rPr>
              <w:t>720</w:t>
            </w:r>
          </w:p>
        </w:tc>
        <w:tc>
          <w:tcPr>
            <w:tcW w:w="708" w:type="dxa"/>
            <w:vAlign w:val="center"/>
          </w:tcPr>
          <w:p w:rsidR="003A6FE1" w:rsidRPr="001D19EF" w:rsidRDefault="00E11A5F">
            <w:pPr>
              <w:jc w:val="center"/>
              <w:rPr>
                <w:rFonts w:ascii="宋体" w:eastAsia="宋体" w:hAnsi="宋体" w:cs="宋体"/>
                <w:sz w:val="22"/>
              </w:rPr>
            </w:pPr>
            <w:r w:rsidRPr="001D19EF">
              <w:rPr>
                <w:rFonts w:ascii="宋体" w:eastAsia="宋体" w:hAnsi="宋体" w:cs="宋体" w:hint="eastAsia"/>
                <w:sz w:val="22"/>
              </w:rPr>
              <w:t>6</w:t>
            </w:r>
          </w:p>
        </w:tc>
        <w:tc>
          <w:tcPr>
            <w:tcW w:w="709" w:type="dxa"/>
            <w:vAlign w:val="center"/>
          </w:tcPr>
          <w:p w:rsidR="003A6FE1" w:rsidRPr="001D19EF" w:rsidRDefault="00E11A5F">
            <w:pPr>
              <w:jc w:val="center"/>
              <w:rPr>
                <w:rFonts w:ascii="宋体" w:eastAsia="宋体" w:hAnsi="宋体" w:cs="Times New Roman"/>
                <w:szCs w:val="21"/>
              </w:rPr>
            </w:pPr>
            <w:r w:rsidRPr="001D19EF">
              <w:rPr>
                <w:rFonts w:ascii="宋体" w:eastAsia="宋体" w:hAnsi="宋体" w:cs="Times New Roman" w:hint="eastAsia"/>
                <w:szCs w:val="21"/>
              </w:rPr>
              <w:t>6</w:t>
            </w:r>
          </w:p>
        </w:tc>
        <w:tc>
          <w:tcPr>
            <w:tcW w:w="851" w:type="dxa"/>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考核</w:t>
            </w:r>
          </w:p>
        </w:tc>
        <w:tc>
          <w:tcPr>
            <w:tcW w:w="703" w:type="dxa"/>
            <w:vAlign w:val="center"/>
          </w:tcPr>
          <w:p w:rsidR="003A6FE1" w:rsidRPr="001D19EF" w:rsidRDefault="003A6FE1">
            <w:pPr>
              <w:jc w:val="center"/>
              <w:rPr>
                <w:rFonts w:ascii="宋体" w:eastAsia="宋体" w:hAnsi="宋体" w:cs="Times New Roman"/>
                <w:sz w:val="15"/>
                <w:szCs w:val="15"/>
              </w:rPr>
            </w:pPr>
          </w:p>
        </w:tc>
      </w:tr>
      <w:tr w:rsidR="003A6FE1" w:rsidRPr="001D19EF">
        <w:trPr>
          <w:cantSplit/>
          <w:jc w:val="center"/>
        </w:trPr>
        <w:tc>
          <w:tcPr>
            <w:tcW w:w="4253" w:type="dxa"/>
            <w:gridSpan w:val="3"/>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合计</w:t>
            </w:r>
          </w:p>
        </w:tc>
        <w:tc>
          <w:tcPr>
            <w:tcW w:w="709"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952</w:t>
            </w:r>
          </w:p>
        </w:tc>
        <w:tc>
          <w:tcPr>
            <w:tcW w:w="567" w:type="dxa"/>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22</w:t>
            </w:r>
          </w:p>
        </w:tc>
        <w:tc>
          <w:tcPr>
            <w:tcW w:w="735" w:type="dxa"/>
            <w:vAlign w:val="center"/>
          </w:tcPr>
          <w:p w:rsidR="003A6FE1" w:rsidRPr="001D19EF" w:rsidRDefault="003A6FE1">
            <w:pPr>
              <w:spacing w:line="240" w:lineRule="exact"/>
              <w:jc w:val="center"/>
              <w:rPr>
                <w:rFonts w:ascii="宋体" w:hAnsi="宋体"/>
                <w:sz w:val="20"/>
                <w:szCs w:val="20"/>
              </w:rPr>
            </w:pPr>
          </w:p>
        </w:tc>
        <w:tc>
          <w:tcPr>
            <w:tcW w:w="963" w:type="dxa"/>
            <w:vAlign w:val="center"/>
          </w:tcPr>
          <w:p w:rsidR="003A6FE1" w:rsidRPr="001D19EF" w:rsidRDefault="003F504B">
            <w:pPr>
              <w:spacing w:line="240" w:lineRule="exact"/>
              <w:jc w:val="center"/>
              <w:rPr>
                <w:rFonts w:ascii="宋体" w:hAnsi="宋体"/>
                <w:sz w:val="20"/>
                <w:szCs w:val="20"/>
              </w:rPr>
            </w:pPr>
            <w:r w:rsidRPr="001D19EF">
              <w:rPr>
                <w:rFonts w:ascii="宋体" w:hAnsi="宋体" w:hint="eastAsia"/>
                <w:sz w:val="20"/>
                <w:szCs w:val="20"/>
              </w:rPr>
              <w:t>930</w:t>
            </w:r>
          </w:p>
        </w:tc>
        <w:tc>
          <w:tcPr>
            <w:tcW w:w="708" w:type="dxa"/>
            <w:vAlign w:val="center"/>
          </w:tcPr>
          <w:p w:rsidR="003A6FE1" w:rsidRPr="001D19EF" w:rsidRDefault="003F504B">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15</w:t>
            </w:r>
          </w:p>
        </w:tc>
        <w:tc>
          <w:tcPr>
            <w:tcW w:w="709" w:type="dxa"/>
            <w:vAlign w:val="center"/>
          </w:tcPr>
          <w:p w:rsidR="003A6FE1" w:rsidRPr="001D19EF" w:rsidRDefault="003A6FE1">
            <w:pPr>
              <w:shd w:val="clear" w:color="auto" w:fill="FFFFFF"/>
              <w:jc w:val="center"/>
              <w:rPr>
                <w:rFonts w:ascii="宋体" w:eastAsia="宋体" w:hAnsi="宋体" w:cs="Times New Roman"/>
                <w:szCs w:val="21"/>
              </w:rPr>
            </w:pPr>
          </w:p>
        </w:tc>
        <w:tc>
          <w:tcPr>
            <w:tcW w:w="851" w:type="dxa"/>
            <w:vAlign w:val="center"/>
          </w:tcPr>
          <w:p w:rsidR="003A6FE1" w:rsidRPr="001D19EF" w:rsidRDefault="003A6FE1">
            <w:pPr>
              <w:widowControl/>
              <w:jc w:val="center"/>
              <w:textAlignment w:val="center"/>
              <w:rPr>
                <w:rFonts w:ascii="宋体" w:hAnsi="宋体"/>
                <w:sz w:val="20"/>
                <w:szCs w:val="20"/>
              </w:rPr>
            </w:pPr>
          </w:p>
        </w:tc>
        <w:tc>
          <w:tcPr>
            <w:tcW w:w="703" w:type="dxa"/>
            <w:vAlign w:val="center"/>
          </w:tcPr>
          <w:p w:rsidR="003A6FE1" w:rsidRPr="001D19EF" w:rsidRDefault="003A6FE1">
            <w:pPr>
              <w:widowControl/>
              <w:adjustRightInd w:val="0"/>
              <w:snapToGrid w:val="0"/>
              <w:jc w:val="center"/>
              <w:rPr>
                <w:rFonts w:ascii="宋体" w:eastAsia="宋体" w:hAnsi="宋体" w:cs="Times New Roman"/>
                <w:kern w:val="0"/>
                <w:szCs w:val="21"/>
              </w:rPr>
            </w:pPr>
          </w:p>
        </w:tc>
      </w:tr>
    </w:tbl>
    <w:p w:rsidR="003A6FE1" w:rsidRPr="001D19EF" w:rsidRDefault="00E11A5F" w:rsidP="003060AB">
      <w:pPr>
        <w:spacing w:line="360" w:lineRule="auto"/>
        <w:ind w:firstLineChars="200" w:firstLine="480"/>
        <w:rPr>
          <w:rFonts w:ascii="仿宋_GB2312" w:eastAsia="仿宋_GB2312" w:hAnsi="Times New Roman" w:cs="Times New Roman"/>
          <w:sz w:val="24"/>
          <w:szCs w:val="24"/>
        </w:rPr>
      </w:pPr>
      <w:r w:rsidRPr="001D19EF">
        <w:rPr>
          <w:rFonts w:ascii="仿宋_GB2312" w:eastAsia="仿宋_GB2312" w:hAnsi="Times New Roman" w:cs="Times New Roman" w:hint="eastAsia"/>
          <w:sz w:val="24"/>
          <w:szCs w:val="24"/>
        </w:rPr>
        <w:lastRenderedPageBreak/>
        <w:t>（2）实践教学环节主要教学内容如表所示</w:t>
      </w:r>
    </w:p>
    <w:tbl>
      <w:tblPr>
        <w:tblStyle w:val="15"/>
        <w:tblW w:w="9060" w:type="dxa"/>
        <w:tblLayout w:type="fixed"/>
        <w:tblLook w:val="04A0"/>
      </w:tblPr>
      <w:tblGrid>
        <w:gridCol w:w="1102"/>
        <w:gridCol w:w="2155"/>
        <w:gridCol w:w="5803"/>
      </w:tblGrid>
      <w:tr w:rsidR="003A6FE1" w:rsidRPr="001D19EF">
        <w:tc>
          <w:tcPr>
            <w:tcW w:w="1102"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序号</w:t>
            </w:r>
          </w:p>
        </w:tc>
        <w:tc>
          <w:tcPr>
            <w:tcW w:w="2155"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课程名称</w:t>
            </w:r>
          </w:p>
        </w:tc>
        <w:tc>
          <w:tcPr>
            <w:tcW w:w="5803" w:type="dxa"/>
          </w:tcPr>
          <w:p w:rsidR="003A6FE1" w:rsidRPr="001D19EF" w:rsidRDefault="00E11A5F">
            <w:pPr>
              <w:spacing w:line="360" w:lineRule="auto"/>
              <w:jc w:val="center"/>
              <w:rPr>
                <w:rFonts w:ascii="宋体" w:hAnsi="宋体" w:cs="宋体"/>
                <w:b/>
                <w:kern w:val="0"/>
                <w:sz w:val="20"/>
                <w:szCs w:val="21"/>
              </w:rPr>
            </w:pPr>
            <w:r w:rsidRPr="001D19EF">
              <w:rPr>
                <w:rFonts w:ascii="宋体" w:hAnsi="宋体" w:cs="宋体" w:hint="eastAsia"/>
                <w:b/>
                <w:kern w:val="0"/>
                <w:sz w:val="20"/>
                <w:szCs w:val="21"/>
              </w:rPr>
              <w:t>主要教学内容及要求</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1</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网络营销实训</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1.结合网络营销专业理论知识参与社会实践，将理论知识应用于社会实践项目；</w:t>
            </w:r>
          </w:p>
          <w:p w:rsidR="003A6FE1" w:rsidRPr="001D19EF" w:rsidRDefault="00E11A5F">
            <w:pPr>
              <w:rPr>
                <w:rFonts w:ascii="宋体" w:hAnsi="宋体" w:cs="宋体"/>
                <w:sz w:val="20"/>
                <w:szCs w:val="20"/>
              </w:rPr>
            </w:pPr>
            <w:r w:rsidRPr="001D19EF">
              <w:rPr>
                <w:rFonts w:ascii="宋体" w:hAnsi="宋体" w:cs="宋体" w:hint="eastAsia"/>
                <w:sz w:val="20"/>
                <w:szCs w:val="20"/>
              </w:rPr>
              <w:t>2.根据教学任务要求完成实践课题；</w:t>
            </w:r>
          </w:p>
          <w:p w:rsidR="003A6FE1" w:rsidRPr="001D19EF" w:rsidRDefault="00E11A5F">
            <w:pPr>
              <w:rPr>
                <w:rFonts w:ascii="宋体" w:hAnsi="宋体" w:cs="宋体"/>
                <w:sz w:val="20"/>
                <w:szCs w:val="20"/>
              </w:rPr>
            </w:pPr>
            <w:r w:rsidRPr="001D19EF">
              <w:rPr>
                <w:rFonts w:ascii="宋体" w:hAnsi="宋体" w:cs="宋体" w:hint="eastAsia"/>
                <w:sz w:val="20"/>
                <w:szCs w:val="20"/>
              </w:rPr>
              <w:t>3.充分理解社会实践应用技能；</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2</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cs="宋体" w:hint="eastAsia"/>
                <w:bCs/>
                <w:kern w:val="0"/>
                <w:sz w:val="20"/>
                <w:szCs w:val="20"/>
              </w:rPr>
              <w:t>实习报告</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1.在完成实习工作的基础上进行总结和提高；</w:t>
            </w:r>
          </w:p>
          <w:p w:rsidR="003A6FE1" w:rsidRPr="001D19EF" w:rsidRDefault="00E11A5F">
            <w:pPr>
              <w:rPr>
                <w:rFonts w:ascii="宋体" w:hAnsi="宋体" w:cs="宋体"/>
                <w:bCs/>
                <w:kern w:val="0"/>
                <w:sz w:val="20"/>
                <w:szCs w:val="20"/>
              </w:rPr>
            </w:pPr>
            <w:r w:rsidRPr="001D19EF">
              <w:rPr>
                <w:rFonts w:ascii="宋体" w:hAnsi="宋体" w:cs="宋体" w:hint="eastAsia"/>
                <w:sz w:val="20"/>
                <w:szCs w:val="20"/>
              </w:rPr>
              <w:t>2.积累工作经验，总结实习过程的不足，提高自身职业素养；</w:t>
            </w:r>
          </w:p>
        </w:tc>
      </w:tr>
      <w:tr w:rsidR="003A6FE1" w:rsidRPr="001D19EF">
        <w:tc>
          <w:tcPr>
            <w:tcW w:w="1102" w:type="dxa"/>
            <w:vAlign w:val="center"/>
          </w:tcPr>
          <w:p w:rsidR="003A6FE1" w:rsidRPr="001D19EF" w:rsidRDefault="00E11A5F">
            <w:pPr>
              <w:spacing w:line="360" w:lineRule="auto"/>
              <w:jc w:val="center"/>
              <w:rPr>
                <w:rFonts w:ascii="宋体" w:hAnsi="宋体" w:cs="宋体"/>
                <w:bCs/>
                <w:kern w:val="0"/>
                <w:sz w:val="20"/>
                <w:szCs w:val="20"/>
              </w:rPr>
            </w:pPr>
            <w:r w:rsidRPr="001D19EF">
              <w:rPr>
                <w:rFonts w:ascii="宋体" w:hAnsi="宋体" w:cs="宋体" w:hint="eastAsia"/>
                <w:bCs/>
                <w:kern w:val="0"/>
                <w:sz w:val="20"/>
                <w:szCs w:val="20"/>
              </w:rPr>
              <w:t>3</w:t>
            </w:r>
          </w:p>
        </w:tc>
        <w:tc>
          <w:tcPr>
            <w:tcW w:w="2155" w:type="dxa"/>
            <w:vAlign w:val="center"/>
          </w:tcPr>
          <w:p w:rsidR="003A6FE1" w:rsidRPr="001D19EF" w:rsidRDefault="00E11A5F">
            <w:pPr>
              <w:jc w:val="center"/>
              <w:rPr>
                <w:rFonts w:ascii="宋体" w:hAnsi="宋体" w:cs="宋体"/>
                <w:bCs/>
                <w:kern w:val="0"/>
                <w:sz w:val="20"/>
                <w:szCs w:val="20"/>
              </w:rPr>
            </w:pPr>
            <w:r w:rsidRPr="001D19EF">
              <w:rPr>
                <w:rFonts w:ascii="宋体" w:hAnsi="宋体" w:hint="eastAsia"/>
                <w:sz w:val="20"/>
                <w:szCs w:val="20"/>
              </w:rPr>
              <w:t>实习</w:t>
            </w:r>
          </w:p>
        </w:tc>
        <w:tc>
          <w:tcPr>
            <w:tcW w:w="5803" w:type="dxa"/>
            <w:vAlign w:val="center"/>
          </w:tcPr>
          <w:p w:rsidR="003A6FE1" w:rsidRPr="001D19EF" w:rsidRDefault="00E11A5F">
            <w:pPr>
              <w:rPr>
                <w:rFonts w:ascii="宋体" w:hAnsi="宋体" w:cs="宋体"/>
                <w:sz w:val="20"/>
                <w:szCs w:val="20"/>
              </w:rPr>
            </w:pPr>
            <w:r w:rsidRPr="001D19EF">
              <w:rPr>
                <w:rFonts w:ascii="宋体" w:hAnsi="宋体" w:cs="宋体" w:hint="eastAsia"/>
                <w:sz w:val="20"/>
                <w:szCs w:val="20"/>
              </w:rPr>
              <w:t>1.利用实习工作机会充分参与社会实践活动；</w:t>
            </w:r>
          </w:p>
          <w:p w:rsidR="003A6FE1" w:rsidRPr="001D19EF" w:rsidRDefault="00E11A5F">
            <w:pPr>
              <w:rPr>
                <w:rFonts w:ascii="宋体" w:hAnsi="宋体" w:cs="宋体"/>
                <w:sz w:val="20"/>
                <w:szCs w:val="20"/>
              </w:rPr>
            </w:pPr>
            <w:r w:rsidRPr="001D19EF">
              <w:rPr>
                <w:rFonts w:ascii="宋体" w:hAnsi="宋体" w:cs="宋体" w:hint="eastAsia"/>
                <w:sz w:val="20"/>
                <w:szCs w:val="20"/>
              </w:rPr>
              <w:t>2.积累和掌握网络营销专业技能；</w:t>
            </w:r>
          </w:p>
          <w:p w:rsidR="003A6FE1" w:rsidRPr="001D19EF" w:rsidRDefault="00E11A5F">
            <w:pPr>
              <w:rPr>
                <w:rFonts w:ascii="宋体" w:hAnsi="宋体" w:cs="宋体"/>
                <w:sz w:val="20"/>
                <w:szCs w:val="20"/>
              </w:rPr>
            </w:pPr>
            <w:r w:rsidRPr="001D19EF">
              <w:rPr>
                <w:rFonts w:ascii="宋体" w:hAnsi="宋体" w:cs="宋体" w:hint="eastAsia"/>
                <w:sz w:val="20"/>
                <w:szCs w:val="20"/>
              </w:rPr>
              <w:t>3.提高自身职业素养和工作意识能力；</w:t>
            </w:r>
          </w:p>
        </w:tc>
      </w:tr>
      <w:tr w:rsidR="003A6FE1" w:rsidRPr="001D19EF">
        <w:trPr>
          <w:trHeight w:val="653"/>
        </w:trPr>
        <w:tc>
          <w:tcPr>
            <w:tcW w:w="1102" w:type="dxa"/>
            <w:vAlign w:val="center"/>
          </w:tcPr>
          <w:p w:rsidR="003A6FE1" w:rsidRPr="001D19EF" w:rsidRDefault="003A6FE1">
            <w:pPr>
              <w:spacing w:line="360" w:lineRule="auto"/>
              <w:jc w:val="center"/>
              <w:rPr>
                <w:rFonts w:ascii="宋体" w:hAnsi="宋体" w:cs="宋体"/>
                <w:bCs/>
                <w:kern w:val="0"/>
                <w:sz w:val="20"/>
                <w:szCs w:val="20"/>
              </w:rPr>
            </w:pPr>
          </w:p>
        </w:tc>
        <w:tc>
          <w:tcPr>
            <w:tcW w:w="2155" w:type="dxa"/>
            <w:vAlign w:val="center"/>
          </w:tcPr>
          <w:p w:rsidR="003A6FE1" w:rsidRPr="001D19EF" w:rsidRDefault="003A6FE1">
            <w:pPr>
              <w:jc w:val="center"/>
              <w:rPr>
                <w:rFonts w:ascii="宋体" w:hAnsi="宋体" w:cs="宋体"/>
                <w:bCs/>
                <w:kern w:val="0"/>
                <w:sz w:val="20"/>
                <w:szCs w:val="20"/>
              </w:rPr>
            </w:pPr>
          </w:p>
        </w:tc>
        <w:tc>
          <w:tcPr>
            <w:tcW w:w="5803" w:type="dxa"/>
            <w:vAlign w:val="center"/>
          </w:tcPr>
          <w:p w:rsidR="003A6FE1" w:rsidRPr="001D19EF" w:rsidRDefault="003A6FE1">
            <w:pPr>
              <w:rPr>
                <w:rFonts w:ascii="宋体" w:hAnsi="宋体" w:cs="宋体"/>
                <w:bCs/>
                <w:kern w:val="0"/>
                <w:sz w:val="20"/>
                <w:szCs w:val="20"/>
              </w:rPr>
            </w:pPr>
          </w:p>
        </w:tc>
      </w:tr>
    </w:tbl>
    <w:p w:rsidR="003A6FE1" w:rsidRPr="001D19EF" w:rsidRDefault="003A6FE1">
      <w:pPr>
        <w:spacing w:line="360" w:lineRule="auto"/>
        <w:ind w:firstLineChars="300" w:firstLine="720"/>
        <w:rPr>
          <w:rFonts w:ascii="仿宋_GB2312" w:eastAsia="仿宋_GB2312" w:hAnsi="Times New Roman" w:cs="Times New Roman"/>
          <w:bCs/>
          <w:sz w:val="24"/>
          <w:szCs w:val="24"/>
        </w:rPr>
      </w:pPr>
    </w:p>
    <w:p w:rsidR="003A6FE1" w:rsidRPr="001D19EF" w:rsidRDefault="003A6FE1">
      <w:pPr>
        <w:spacing w:line="360" w:lineRule="auto"/>
        <w:ind w:firstLineChars="300" w:firstLine="720"/>
        <w:rPr>
          <w:rFonts w:ascii="仿宋_GB2312" w:eastAsia="仿宋_GB2312" w:hAnsi="Times New Roman" w:cs="Times New Roman"/>
          <w:bCs/>
          <w:sz w:val="24"/>
          <w:szCs w:val="24"/>
        </w:rPr>
      </w:pPr>
    </w:p>
    <w:p w:rsidR="003A6FE1" w:rsidRPr="001D19EF" w:rsidRDefault="00E11A5F">
      <w:p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七、教学进程总体安排</w:t>
      </w:r>
      <w:r w:rsidRPr="001D19EF">
        <w:rPr>
          <w:rFonts w:ascii="Times New Roman" w:eastAsia="黑体" w:hAnsi="Times New Roman" w:cs="Times New Roman" w:hint="eastAsia"/>
          <w:bCs/>
          <w:sz w:val="28"/>
          <w:szCs w:val="28"/>
        </w:rPr>
        <w:t xml:space="preserve"> </w:t>
      </w:r>
    </w:p>
    <w:p w:rsidR="003A6FE1" w:rsidRPr="001D19EF" w:rsidRDefault="00E11A5F" w:rsidP="00F0019D">
      <w:pPr>
        <w:spacing w:line="360" w:lineRule="auto"/>
        <w:ind w:firstLineChars="200" w:firstLine="480"/>
        <w:jc w:val="center"/>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t>（一）教学进程安排表</w:t>
      </w:r>
    </w:p>
    <w:p w:rsidR="003A6FE1" w:rsidRPr="001D19EF" w:rsidRDefault="003A6FE1" w:rsidP="00F0019D">
      <w:pPr>
        <w:spacing w:line="360" w:lineRule="auto"/>
        <w:ind w:firstLineChars="200" w:firstLine="480"/>
        <w:jc w:val="center"/>
        <w:rPr>
          <w:rFonts w:ascii="仿宋_GB2312" w:eastAsia="仿宋_GB2312" w:hAnsi="Times New Roman" w:cs="Times New Roman"/>
          <w:b/>
          <w:sz w:val="24"/>
          <w:szCs w:val="24"/>
        </w:rPr>
        <w:sectPr w:rsidR="003A6FE1" w:rsidRPr="001D19EF">
          <w:headerReference w:type="default" r:id="rId9"/>
          <w:footerReference w:type="default" r:id="rId10"/>
          <w:headerReference w:type="first" r:id="rId11"/>
          <w:pgSz w:w="11906" w:h="16838"/>
          <w:pgMar w:top="1418" w:right="1418" w:bottom="1418" w:left="1418" w:header="851" w:footer="992" w:gutter="0"/>
          <w:pgNumType w:start="0"/>
          <w:cols w:space="720"/>
          <w:titlePg/>
          <w:docGrid w:type="linesAndChars" w:linePitch="312"/>
        </w:sectPr>
      </w:pPr>
    </w:p>
    <w:tbl>
      <w:tblPr>
        <w:tblW w:w="15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rsidR="003A6FE1" w:rsidRPr="001D19EF">
        <w:trPr>
          <w:cantSplit/>
          <w:trHeight w:val="441"/>
          <w:jc w:val="center"/>
        </w:trPr>
        <w:tc>
          <w:tcPr>
            <w:tcW w:w="1053" w:type="dxa"/>
            <w:gridSpan w:val="2"/>
            <w:vMerge w:val="restart"/>
            <w:tcBorders>
              <w:top w:val="single" w:sz="12" w:space="0" w:color="auto"/>
              <w:left w:val="single" w:sz="12"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rFonts w:hint="eastAsia"/>
                <w:b/>
                <w:sz w:val="18"/>
                <w:szCs w:val="18"/>
              </w:rPr>
              <w:lastRenderedPageBreak/>
              <w:t>课程类别</w:t>
            </w:r>
          </w:p>
        </w:tc>
        <w:tc>
          <w:tcPr>
            <w:tcW w:w="556"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序号</w:t>
            </w:r>
          </w:p>
        </w:tc>
        <w:tc>
          <w:tcPr>
            <w:tcW w:w="2506"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课程名称</w:t>
            </w:r>
          </w:p>
        </w:tc>
        <w:tc>
          <w:tcPr>
            <w:tcW w:w="1645"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课程</w:t>
            </w:r>
          </w:p>
          <w:p w:rsidR="003A6FE1" w:rsidRPr="001D19EF" w:rsidRDefault="00E11A5F">
            <w:pPr>
              <w:jc w:val="center"/>
              <w:rPr>
                <w:b/>
                <w:sz w:val="18"/>
                <w:szCs w:val="18"/>
              </w:rPr>
            </w:pPr>
            <w:r w:rsidRPr="001D19EF">
              <w:rPr>
                <w:b/>
                <w:sz w:val="18"/>
                <w:szCs w:val="18"/>
              </w:rPr>
              <w:t>代码</w:t>
            </w:r>
          </w:p>
        </w:tc>
        <w:tc>
          <w:tcPr>
            <w:tcW w:w="425" w:type="dxa"/>
            <w:vMerge w:val="restart"/>
            <w:tcBorders>
              <w:top w:val="single" w:sz="12" w:space="0" w:color="auto"/>
              <w:left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核心课程</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学分</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课程</w:t>
            </w:r>
          </w:p>
          <w:p w:rsidR="003A6FE1" w:rsidRPr="001D19EF" w:rsidRDefault="00E11A5F">
            <w:pPr>
              <w:jc w:val="center"/>
              <w:rPr>
                <w:b/>
                <w:sz w:val="18"/>
                <w:szCs w:val="18"/>
              </w:rPr>
            </w:pPr>
            <w:r w:rsidRPr="001D19EF">
              <w:rPr>
                <w:b/>
                <w:sz w:val="18"/>
                <w:szCs w:val="18"/>
              </w:rPr>
              <w:t>学时</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理论</w:t>
            </w:r>
          </w:p>
          <w:p w:rsidR="003A6FE1" w:rsidRPr="001D19EF" w:rsidRDefault="00E11A5F">
            <w:pPr>
              <w:jc w:val="center"/>
              <w:rPr>
                <w:b/>
                <w:sz w:val="18"/>
                <w:szCs w:val="18"/>
              </w:rPr>
            </w:pPr>
            <w:r w:rsidRPr="001D19EF">
              <w:rPr>
                <w:b/>
                <w:sz w:val="18"/>
                <w:szCs w:val="18"/>
              </w:rPr>
              <w:t>教学</w:t>
            </w:r>
          </w:p>
          <w:p w:rsidR="003A6FE1" w:rsidRPr="001D19EF" w:rsidRDefault="00E11A5F">
            <w:pPr>
              <w:jc w:val="center"/>
              <w:rPr>
                <w:b/>
                <w:sz w:val="18"/>
                <w:szCs w:val="18"/>
              </w:rPr>
            </w:pPr>
            <w:r w:rsidRPr="001D19EF">
              <w:rPr>
                <w:b/>
                <w:sz w:val="18"/>
                <w:szCs w:val="18"/>
              </w:rPr>
              <w:t>（学时）</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课内</w:t>
            </w:r>
          </w:p>
          <w:p w:rsidR="003A6FE1" w:rsidRPr="001D19EF" w:rsidRDefault="00E11A5F">
            <w:pPr>
              <w:jc w:val="center"/>
              <w:rPr>
                <w:b/>
                <w:sz w:val="18"/>
                <w:szCs w:val="18"/>
              </w:rPr>
            </w:pPr>
            <w:r w:rsidRPr="001D19EF">
              <w:rPr>
                <w:b/>
                <w:sz w:val="18"/>
                <w:szCs w:val="18"/>
              </w:rPr>
              <w:t>实训</w:t>
            </w:r>
          </w:p>
          <w:p w:rsidR="003A6FE1" w:rsidRPr="001D19EF" w:rsidRDefault="00E11A5F">
            <w:pPr>
              <w:jc w:val="center"/>
              <w:rPr>
                <w:b/>
                <w:sz w:val="18"/>
                <w:szCs w:val="18"/>
              </w:rPr>
            </w:pPr>
            <w:r w:rsidRPr="001D19EF">
              <w:rPr>
                <w:b/>
                <w:sz w:val="18"/>
                <w:szCs w:val="18"/>
              </w:rPr>
              <w:t>（学时）</w:t>
            </w:r>
          </w:p>
        </w:tc>
        <w:tc>
          <w:tcPr>
            <w:tcW w:w="992" w:type="dxa"/>
            <w:vMerge w:val="restart"/>
            <w:tcBorders>
              <w:top w:val="single" w:sz="12" w:space="0" w:color="auto"/>
              <w:left w:val="single" w:sz="6" w:space="0" w:color="auto"/>
              <w:bottom w:val="single" w:sz="6" w:space="0" w:color="auto"/>
              <w:right w:val="single" w:sz="4" w:space="0" w:color="auto"/>
            </w:tcBorders>
            <w:vAlign w:val="center"/>
          </w:tcPr>
          <w:p w:rsidR="003A6FE1" w:rsidRPr="001D19EF" w:rsidRDefault="00E11A5F">
            <w:pPr>
              <w:jc w:val="center"/>
              <w:rPr>
                <w:b/>
                <w:sz w:val="18"/>
                <w:szCs w:val="18"/>
              </w:rPr>
            </w:pPr>
            <w:r w:rsidRPr="001D19EF">
              <w:rPr>
                <w:b/>
                <w:sz w:val="18"/>
                <w:szCs w:val="18"/>
              </w:rPr>
              <w:t>集中</w:t>
            </w:r>
          </w:p>
          <w:p w:rsidR="003A6FE1" w:rsidRPr="001D19EF" w:rsidRDefault="00E11A5F">
            <w:pPr>
              <w:jc w:val="center"/>
              <w:rPr>
                <w:b/>
                <w:sz w:val="18"/>
                <w:szCs w:val="18"/>
              </w:rPr>
            </w:pPr>
            <w:r w:rsidRPr="001D19EF">
              <w:rPr>
                <w:b/>
                <w:sz w:val="18"/>
                <w:szCs w:val="18"/>
              </w:rPr>
              <w:t>实训</w:t>
            </w:r>
          </w:p>
          <w:p w:rsidR="003A6FE1" w:rsidRPr="001D19EF" w:rsidRDefault="00E11A5F">
            <w:pPr>
              <w:jc w:val="center"/>
              <w:rPr>
                <w:b/>
                <w:sz w:val="18"/>
                <w:szCs w:val="18"/>
              </w:rPr>
            </w:pPr>
            <w:r w:rsidRPr="001D19EF">
              <w:rPr>
                <w:b/>
                <w:sz w:val="18"/>
                <w:szCs w:val="18"/>
              </w:rPr>
              <w:t>（学时</w:t>
            </w:r>
            <w:r w:rsidRPr="001D19EF">
              <w:rPr>
                <w:b/>
                <w:sz w:val="18"/>
                <w:szCs w:val="18"/>
              </w:rPr>
              <w:t>/</w:t>
            </w:r>
            <w:r w:rsidRPr="001D19EF">
              <w:rPr>
                <w:b/>
                <w:sz w:val="18"/>
                <w:szCs w:val="18"/>
              </w:rPr>
              <w:t>周）</w:t>
            </w:r>
          </w:p>
        </w:tc>
        <w:tc>
          <w:tcPr>
            <w:tcW w:w="567" w:type="dxa"/>
            <w:vMerge w:val="restart"/>
            <w:tcBorders>
              <w:top w:val="single" w:sz="12" w:space="0" w:color="auto"/>
              <w:left w:val="single" w:sz="4"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考试</w:t>
            </w:r>
          </w:p>
          <w:p w:rsidR="003A6FE1" w:rsidRPr="001D19EF" w:rsidRDefault="00E11A5F">
            <w:pPr>
              <w:jc w:val="center"/>
              <w:rPr>
                <w:b/>
                <w:sz w:val="18"/>
                <w:szCs w:val="18"/>
              </w:rPr>
            </w:pPr>
            <w:r w:rsidRPr="001D19EF">
              <w:rPr>
                <w:b/>
                <w:sz w:val="18"/>
                <w:szCs w:val="18"/>
              </w:rPr>
              <w:t>（查）</w:t>
            </w:r>
          </w:p>
        </w:tc>
        <w:tc>
          <w:tcPr>
            <w:tcW w:w="4876" w:type="dxa"/>
            <w:gridSpan w:val="6"/>
            <w:tcBorders>
              <w:top w:val="single" w:sz="12" w:space="0" w:color="auto"/>
              <w:left w:val="single" w:sz="6" w:space="0" w:color="auto"/>
              <w:bottom w:val="single" w:sz="6" w:space="0" w:color="auto"/>
              <w:right w:val="single" w:sz="12" w:space="0" w:color="auto"/>
            </w:tcBorders>
            <w:vAlign w:val="center"/>
          </w:tcPr>
          <w:p w:rsidR="003A6FE1" w:rsidRPr="001D19EF" w:rsidRDefault="00E11A5F">
            <w:pPr>
              <w:jc w:val="center"/>
              <w:rPr>
                <w:b/>
                <w:sz w:val="18"/>
                <w:szCs w:val="18"/>
              </w:rPr>
            </w:pPr>
            <w:r w:rsidRPr="001D19EF">
              <w:rPr>
                <w:b/>
                <w:sz w:val="18"/>
                <w:szCs w:val="18"/>
              </w:rPr>
              <w:t>各学期教学周数及周学时分配（周学时</w:t>
            </w:r>
            <w:r w:rsidRPr="001D19EF">
              <w:rPr>
                <w:b/>
                <w:sz w:val="18"/>
                <w:szCs w:val="18"/>
              </w:rPr>
              <w:t>*</w:t>
            </w:r>
            <w:r w:rsidRPr="001D19EF">
              <w:rPr>
                <w:b/>
                <w:sz w:val="18"/>
                <w:szCs w:val="18"/>
              </w:rPr>
              <w:t>周数）</w:t>
            </w:r>
          </w:p>
        </w:tc>
      </w:tr>
      <w:tr w:rsidR="003A6FE1" w:rsidRPr="001D19EF">
        <w:trPr>
          <w:cantSplit/>
          <w:trHeight w:hRule="exact" w:val="451"/>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425" w:type="dxa"/>
            <w:vMerge/>
            <w:tcBorders>
              <w:left w:val="single" w:sz="6" w:space="0" w:color="auto"/>
              <w:right w:val="single" w:sz="6" w:space="0" w:color="auto"/>
            </w:tcBorders>
          </w:tcPr>
          <w:p w:rsidR="003A6FE1" w:rsidRPr="001D19EF" w:rsidRDefault="003A6FE1">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3A6FE1" w:rsidRPr="001D19EF" w:rsidRDefault="003A6FE1">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 w:val="18"/>
                <w:szCs w:val="18"/>
              </w:rPr>
            </w:pPr>
            <w:r w:rsidRPr="001D19EF">
              <w:rPr>
                <w:b/>
                <w:sz w:val="18"/>
                <w:szCs w:val="18"/>
              </w:rPr>
              <w:t>二</w:t>
            </w:r>
          </w:p>
        </w:tc>
        <w:tc>
          <w:tcPr>
            <w:tcW w:w="1474" w:type="dxa"/>
            <w:gridSpan w:val="2"/>
            <w:tcBorders>
              <w:top w:val="single" w:sz="6" w:space="0" w:color="auto"/>
              <w:left w:val="single" w:sz="6" w:space="0" w:color="auto"/>
              <w:bottom w:val="single" w:sz="6" w:space="0" w:color="auto"/>
              <w:right w:val="single" w:sz="12" w:space="0" w:color="auto"/>
            </w:tcBorders>
            <w:vAlign w:val="center"/>
          </w:tcPr>
          <w:p w:rsidR="003A6FE1" w:rsidRPr="001D19EF" w:rsidRDefault="00E11A5F">
            <w:pPr>
              <w:jc w:val="center"/>
              <w:rPr>
                <w:b/>
                <w:sz w:val="18"/>
                <w:szCs w:val="18"/>
              </w:rPr>
            </w:pPr>
            <w:r w:rsidRPr="001D19EF">
              <w:rPr>
                <w:b/>
                <w:sz w:val="18"/>
                <w:szCs w:val="18"/>
              </w:rPr>
              <w:t>三</w:t>
            </w:r>
          </w:p>
        </w:tc>
      </w:tr>
      <w:tr w:rsidR="003A6FE1" w:rsidRPr="001D19EF">
        <w:trPr>
          <w:cantSplit/>
          <w:trHeight w:val="245"/>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425" w:type="dxa"/>
            <w:vMerge/>
            <w:tcBorders>
              <w:left w:val="single" w:sz="6" w:space="0" w:color="auto"/>
              <w:bottom w:val="single" w:sz="6" w:space="0" w:color="auto"/>
              <w:right w:val="single" w:sz="6" w:space="0" w:color="auto"/>
            </w:tcBorders>
          </w:tcPr>
          <w:p w:rsidR="003A6FE1" w:rsidRPr="001D19EF" w:rsidRDefault="003A6FE1">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3A6FE1" w:rsidRPr="001D19EF" w:rsidRDefault="003A6FE1">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3A6FE1" w:rsidRPr="001D19EF" w:rsidRDefault="003A6FE1">
            <w:pPr>
              <w:widowControl/>
              <w:jc w:val="left"/>
              <w:rPr>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Cs w:val="21"/>
              </w:rPr>
            </w:pPr>
            <w:r w:rsidRPr="001D19EF">
              <w:rPr>
                <w:b/>
                <w:szCs w:val="21"/>
              </w:rPr>
              <w:t>19</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Cs w:val="21"/>
              </w:rPr>
            </w:pPr>
            <w:r w:rsidRPr="001D19EF">
              <w:rPr>
                <w:b/>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Cs w:val="21"/>
              </w:rPr>
            </w:pPr>
            <w:r w:rsidRPr="001D19EF">
              <w:rPr>
                <w:b/>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Cs w:val="21"/>
              </w:rPr>
            </w:pPr>
            <w:r w:rsidRPr="001D19EF">
              <w:rPr>
                <w:b/>
                <w:szCs w:val="21"/>
              </w:rPr>
              <w:t>20</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b/>
                <w:szCs w:val="21"/>
              </w:rPr>
            </w:pPr>
            <w:r w:rsidRPr="001D19EF">
              <w:rPr>
                <w:b/>
                <w:szCs w:val="21"/>
              </w:rPr>
              <w:t>20</w:t>
            </w: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E11A5F">
            <w:pPr>
              <w:jc w:val="center"/>
              <w:rPr>
                <w:b/>
                <w:szCs w:val="21"/>
              </w:rPr>
            </w:pPr>
            <w:r w:rsidRPr="001D19EF">
              <w:rPr>
                <w:b/>
                <w:szCs w:val="21"/>
              </w:rPr>
              <w:t>19</w:t>
            </w:r>
          </w:p>
        </w:tc>
      </w:tr>
      <w:tr w:rsidR="003A6FE1" w:rsidRPr="001D19EF">
        <w:trPr>
          <w:cantSplit/>
          <w:trHeight w:hRule="exact" w:val="594"/>
          <w:jc w:val="center"/>
        </w:trPr>
        <w:tc>
          <w:tcPr>
            <w:tcW w:w="524" w:type="dxa"/>
            <w:vMerge w:val="restart"/>
            <w:tcBorders>
              <w:top w:val="single" w:sz="6" w:space="0" w:color="auto"/>
              <w:left w:val="single" w:sz="12" w:space="0" w:color="auto"/>
              <w:right w:val="single" w:sz="6" w:space="0" w:color="auto"/>
            </w:tcBorders>
            <w:textDirection w:val="tbRlV"/>
            <w:vAlign w:val="center"/>
          </w:tcPr>
          <w:p w:rsidR="003A6FE1" w:rsidRPr="001D19EF" w:rsidRDefault="00E11A5F">
            <w:pPr>
              <w:jc w:val="center"/>
              <w:rPr>
                <w:rFonts w:ascii="宋体" w:hAnsi="宋体"/>
                <w:sz w:val="20"/>
                <w:szCs w:val="20"/>
              </w:rPr>
            </w:pPr>
            <w:r w:rsidRPr="001D19EF">
              <w:rPr>
                <w:rFonts w:ascii="宋体" w:eastAsia="宋体" w:hAnsi="宋体" w:cs="宋体" w:hint="eastAsia"/>
                <w:kern w:val="0"/>
                <w:sz w:val="22"/>
              </w:rPr>
              <w:t>公共基础课程</w:t>
            </w:r>
          </w:p>
        </w:tc>
        <w:tc>
          <w:tcPr>
            <w:tcW w:w="529" w:type="dxa"/>
            <w:vMerge w:val="restart"/>
            <w:tcBorders>
              <w:top w:val="single" w:sz="6" w:space="0" w:color="auto"/>
              <w:left w:val="single" w:sz="6" w:space="0" w:color="auto"/>
              <w:right w:val="single" w:sz="6" w:space="0" w:color="auto"/>
            </w:tcBorders>
            <w:textDirection w:val="tbRlV"/>
            <w:vAlign w:val="center"/>
          </w:tcPr>
          <w:p w:rsidR="003A6FE1" w:rsidRPr="001D19EF" w:rsidRDefault="00E11A5F">
            <w:pPr>
              <w:spacing w:line="360" w:lineRule="auto"/>
              <w:ind w:left="113" w:right="113"/>
              <w:jc w:val="center"/>
              <w:rPr>
                <w:rFonts w:ascii="宋体" w:hAnsi="宋体"/>
                <w:sz w:val="20"/>
                <w:szCs w:val="20"/>
              </w:rPr>
            </w:pPr>
            <w:r w:rsidRPr="001D19EF">
              <w:rPr>
                <w:rFonts w:ascii="宋体" w:hAnsi="宋体"/>
                <w:sz w:val="20"/>
                <w:szCs w:val="20"/>
              </w:rPr>
              <w:t>必修</w:t>
            </w: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军事技能</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112</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112</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Theme="minorEastAsia" w:hAnsiTheme="minorEastAsia"/>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Theme="minorEastAsia" w:hAnsiTheme="minorEastAsia"/>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sz w:val="20"/>
                <w:szCs w:val="20"/>
              </w:rPr>
            </w:pPr>
            <w:r w:rsidRPr="001D19EF">
              <w:rPr>
                <w:rFonts w:asciiTheme="minorEastAsia" w:hAnsiTheme="minorEastAsia" w:hint="eastAsia"/>
                <w:sz w:val="20"/>
                <w:szCs w:val="20"/>
              </w:rPr>
              <w:t>112</w:t>
            </w: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&gt;112(14天）</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14"/>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军事理论课1/2</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113/114</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1*18</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1*18</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394"/>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3</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美育课程</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308</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2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4</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大学生心理健康</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106</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28</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5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5</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职业生涯与规划</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108</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39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6</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思想道德修养1/2</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105/205</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sz w:val="20"/>
                <w:szCs w:val="20"/>
              </w:rPr>
            </w:pPr>
            <w:r w:rsidRPr="001D19EF">
              <w:rPr>
                <w:rFonts w:asciiTheme="minorEastAsia" w:hAnsiTheme="minorEastAsia"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2*12</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sz w:val="22"/>
              </w:rPr>
              <w:t>2*12</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39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7</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计算机基础1/2</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301/302</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618"/>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8</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等级英语A/B/C/B级英语</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ENG 141/142/144/134</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20"/>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9</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大学体育1/2/3</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 xml:space="preserve">GRD 201/202/203 </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96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78</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379"/>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10</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财经应用文写作</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107</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24"/>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11</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创新创业教育</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117</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439"/>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12</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毛泽东思想概论1/2</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306/401</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8</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2*16</w:t>
            </w: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324"/>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13</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形势与政策1/2</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GRD 307/402</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sz w:val="20"/>
                <w:szCs w:val="20"/>
              </w:rPr>
              <w:t>考试</w:t>
            </w:r>
          </w:p>
        </w:tc>
        <w:tc>
          <w:tcPr>
            <w:tcW w:w="850" w:type="dxa"/>
            <w:tcBorders>
              <w:top w:val="single" w:sz="6" w:space="0" w:color="auto"/>
              <w:left w:val="single" w:sz="6" w:space="0" w:color="auto"/>
              <w:bottom w:val="single" w:sz="4" w:space="0" w:color="auto"/>
              <w:right w:val="single" w:sz="4" w:space="0" w:color="auto"/>
            </w:tcBorders>
            <w:vAlign w:val="center"/>
          </w:tcPr>
          <w:p w:rsidR="003A6FE1" w:rsidRPr="001D19EF" w:rsidRDefault="00E11A5F">
            <w:pPr>
              <w:rPr>
                <w:rFonts w:asciiTheme="minorEastAsia" w:hAnsiTheme="minorEastAsia" w:cs="宋体"/>
                <w:sz w:val="22"/>
              </w:rPr>
            </w:pPr>
            <w:r w:rsidRPr="001D19EF">
              <w:rPr>
                <w:rFonts w:asciiTheme="minorEastAsia" w:hAnsiTheme="minorEastAsia"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2*4</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E11A5F">
            <w:pPr>
              <w:jc w:val="center"/>
              <w:rPr>
                <w:rFonts w:asciiTheme="minorEastAsia" w:hAnsiTheme="minorEastAsia" w:cs="宋体"/>
                <w:sz w:val="22"/>
              </w:rPr>
            </w:pPr>
            <w:r w:rsidRPr="001D19EF">
              <w:rPr>
                <w:rFonts w:asciiTheme="minorEastAsia" w:hAnsiTheme="minorEastAsia" w:hint="eastAsia"/>
                <w:sz w:val="22"/>
              </w:rPr>
              <w:t>2*4</w:t>
            </w: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360" w:lineRule="auto"/>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360" w:lineRule="auto"/>
              <w:jc w:val="center"/>
              <w:rPr>
                <w:rFonts w:asciiTheme="minorEastAsia" w:hAnsiTheme="minorEastAsia"/>
                <w:sz w:val="20"/>
                <w:szCs w:val="20"/>
              </w:rPr>
            </w:pPr>
          </w:p>
        </w:tc>
      </w:tr>
      <w:tr w:rsidR="003A6FE1" w:rsidRPr="001D19EF">
        <w:trPr>
          <w:cantSplit/>
          <w:trHeight w:hRule="exact" w:val="555"/>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14</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培贤英语A</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211</w:t>
            </w:r>
          </w:p>
        </w:tc>
        <w:tc>
          <w:tcPr>
            <w:tcW w:w="425"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widowControl/>
              <w:jc w:val="center"/>
              <w:textAlignment w:val="center"/>
              <w:rPr>
                <w:rFonts w:asciiTheme="minorEastAsia" w:hAnsiTheme="minorEastAsia"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144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124</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9*16</w:t>
            </w: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widowControl/>
              <w:jc w:val="center"/>
              <w:textAlignment w:val="center"/>
              <w:rPr>
                <w:rFonts w:asciiTheme="minorEastAsia" w:hAnsiTheme="minorEastAsia"/>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3A6FE1" w:rsidRPr="001D19EF" w:rsidRDefault="003A6FE1">
            <w:pPr>
              <w:spacing w:line="240" w:lineRule="exact"/>
              <w:jc w:val="center"/>
              <w:rPr>
                <w:rFonts w:asciiTheme="minorEastAsia" w:hAnsiTheme="minorEastAsia"/>
                <w:sz w:val="20"/>
                <w:szCs w:val="20"/>
              </w:rPr>
            </w:pPr>
          </w:p>
        </w:tc>
      </w:tr>
      <w:tr w:rsidR="003A6FE1" w:rsidRPr="001D19EF">
        <w:trPr>
          <w:cantSplit/>
          <w:trHeight w:hRule="exact" w:val="408"/>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15</w:t>
            </w:r>
          </w:p>
        </w:tc>
        <w:tc>
          <w:tcPr>
            <w:tcW w:w="250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培贤英语B</w:t>
            </w:r>
          </w:p>
        </w:tc>
        <w:tc>
          <w:tcPr>
            <w:tcW w:w="1645"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PXE 212</w:t>
            </w:r>
          </w:p>
        </w:tc>
        <w:tc>
          <w:tcPr>
            <w:tcW w:w="425"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Theme="minorEastAsia" w:hAnsiTheme="minorEastAsia"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3</w:t>
            </w: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128</w:t>
            </w:r>
          </w:p>
        </w:tc>
        <w:tc>
          <w:tcPr>
            <w:tcW w:w="992"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cs="宋体"/>
                <w:kern w:val="0"/>
                <w:sz w:val="20"/>
                <w:szCs w:val="20"/>
              </w:rPr>
            </w:pPr>
            <w:r w:rsidRPr="001D19EF">
              <w:rPr>
                <w:rFonts w:asciiTheme="minorEastAsia" w:hAnsiTheme="minorEastAsia" w:cs="宋体" w:hint="eastAsia"/>
                <w:kern w:val="0"/>
                <w:sz w:val="20"/>
                <w:szCs w:val="20"/>
              </w:rPr>
              <w:t>18</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110</w:t>
            </w:r>
          </w:p>
        </w:tc>
        <w:tc>
          <w:tcPr>
            <w:tcW w:w="992"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Theme="minorEastAsia" w:hAnsiTheme="minorEastAsia"/>
                <w:sz w:val="20"/>
                <w:szCs w:val="20"/>
              </w:rPr>
            </w:pPr>
            <w:r w:rsidRPr="001D19EF">
              <w:rPr>
                <w:rFonts w:asciiTheme="minorEastAsia" w:hAnsiTheme="minorEastAsia"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851" w:type="dxa"/>
            <w:tcBorders>
              <w:top w:val="single" w:sz="6" w:space="0" w:color="auto"/>
              <w:left w:val="single" w:sz="4" w:space="0" w:color="auto"/>
              <w:bottom w:val="single" w:sz="4" w:space="0" w:color="auto"/>
              <w:right w:val="single" w:sz="4" w:space="0" w:color="auto"/>
            </w:tcBorders>
            <w:vAlign w:val="center"/>
          </w:tcPr>
          <w:p w:rsidR="003A6FE1" w:rsidRPr="001D19EF" w:rsidRDefault="00E11A5F">
            <w:pPr>
              <w:spacing w:line="240" w:lineRule="exact"/>
              <w:jc w:val="center"/>
              <w:rPr>
                <w:rFonts w:asciiTheme="minorEastAsia" w:hAnsiTheme="minorEastAsia"/>
                <w:sz w:val="20"/>
                <w:szCs w:val="20"/>
              </w:rPr>
            </w:pPr>
            <w:r w:rsidRPr="001D19EF">
              <w:rPr>
                <w:rFonts w:asciiTheme="minorEastAsia" w:hAnsiTheme="minorEastAsia" w:hint="eastAsia"/>
                <w:sz w:val="20"/>
                <w:szCs w:val="20"/>
              </w:rPr>
              <w:t>8*16</w:t>
            </w:r>
          </w:p>
        </w:tc>
        <w:tc>
          <w:tcPr>
            <w:tcW w:w="850" w:type="dxa"/>
            <w:tcBorders>
              <w:top w:val="single" w:sz="6" w:space="0" w:color="auto"/>
              <w:left w:val="single" w:sz="4" w:space="0" w:color="auto"/>
              <w:bottom w:val="single" w:sz="4" w:space="0" w:color="auto"/>
              <w:right w:val="single" w:sz="4" w:space="0" w:color="auto"/>
            </w:tcBorders>
            <w:vAlign w:val="center"/>
          </w:tcPr>
          <w:p w:rsidR="003A6FE1" w:rsidRPr="001D19EF" w:rsidRDefault="003A6FE1">
            <w:pPr>
              <w:widowControl/>
              <w:jc w:val="center"/>
              <w:textAlignment w:val="center"/>
              <w:rPr>
                <w:rFonts w:asciiTheme="minorEastAsia" w:hAnsiTheme="minorEastAsia"/>
                <w:sz w:val="20"/>
                <w:szCs w:val="20"/>
              </w:rPr>
            </w:pPr>
          </w:p>
        </w:tc>
        <w:tc>
          <w:tcPr>
            <w:tcW w:w="851" w:type="dxa"/>
            <w:tcBorders>
              <w:top w:val="single" w:sz="6"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09" w:type="dxa"/>
            <w:tcBorders>
              <w:top w:val="single" w:sz="6"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Theme="minorEastAsia" w:hAnsiTheme="minorEastAsia"/>
                <w:sz w:val="20"/>
                <w:szCs w:val="20"/>
              </w:rPr>
            </w:pPr>
          </w:p>
        </w:tc>
        <w:tc>
          <w:tcPr>
            <w:tcW w:w="765" w:type="dxa"/>
            <w:tcBorders>
              <w:top w:val="single" w:sz="6" w:space="0" w:color="auto"/>
              <w:left w:val="single" w:sz="4" w:space="0" w:color="auto"/>
              <w:bottom w:val="single" w:sz="4" w:space="0" w:color="auto"/>
              <w:right w:val="single" w:sz="12" w:space="0" w:color="auto"/>
            </w:tcBorders>
            <w:vAlign w:val="center"/>
          </w:tcPr>
          <w:p w:rsidR="003A6FE1" w:rsidRPr="001D19EF" w:rsidRDefault="003A6FE1">
            <w:pPr>
              <w:spacing w:line="240" w:lineRule="exact"/>
              <w:jc w:val="center"/>
              <w:rPr>
                <w:rFonts w:asciiTheme="minorEastAsia" w:hAnsiTheme="minorEastAsia"/>
                <w:sz w:val="20"/>
                <w:szCs w:val="20"/>
              </w:rPr>
            </w:pPr>
          </w:p>
        </w:tc>
      </w:tr>
      <w:tr w:rsidR="003A6FE1" w:rsidRPr="001D19EF">
        <w:trPr>
          <w:cantSplit/>
          <w:trHeight w:hRule="exact" w:val="66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16</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培贤英语C</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PXE 110</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1.5</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54</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4*16</w:t>
            </w: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hRule="exact" w:val="555"/>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17</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培贤英语D</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PXE 214</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1.5</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54</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4*16</w:t>
            </w: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hRule="exact" w:val="402"/>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18</w:t>
            </w:r>
          </w:p>
        </w:tc>
        <w:tc>
          <w:tcPr>
            <w:tcW w:w="2506"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培贤英语E</w:t>
            </w:r>
          </w:p>
        </w:tc>
        <w:tc>
          <w:tcPr>
            <w:tcW w:w="1645"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PXE 111</w:t>
            </w:r>
          </w:p>
        </w:tc>
        <w:tc>
          <w:tcPr>
            <w:tcW w:w="425" w:type="dxa"/>
            <w:tcBorders>
              <w:top w:val="single" w:sz="4" w:space="0" w:color="auto"/>
              <w:left w:val="single" w:sz="6" w:space="0" w:color="auto"/>
              <w:bottom w:val="single" w:sz="6"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992"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851" w:type="dxa"/>
            <w:tcBorders>
              <w:top w:val="single" w:sz="4"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38</w:t>
            </w:r>
          </w:p>
        </w:tc>
        <w:tc>
          <w:tcPr>
            <w:tcW w:w="992" w:type="dxa"/>
            <w:tcBorders>
              <w:top w:val="single" w:sz="4"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4" w:space="0" w:color="auto"/>
              <w:bottom w:val="single" w:sz="6"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4" w:space="0" w:color="auto"/>
              <w:bottom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3*16</w:t>
            </w:r>
          </w:p>
        </w:tc>
        <w:tc>
          <w:tcPr>
            <w:tcW w:w="765" w:type="dxa"/>
            <w:tcBorders>
              <w:top w:val="single" w:sz="4" w:space="0" w:color="auto"/>
              <w:left w:val="single" w:sz="4" w:space="0" w:color="auto"/>
              <w:bottom w:val="single" w:sz="6"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4151" w:type="dxa"/>
            <w:gridSpan w:val="2"/>
            <w:tcBorders>
              <w:top w:val="single" w:sz="4" w:space="0" w:color="auto"/>
              <w:left w:val="single" w:sz="6" w:space="0" w:color="auto"/>
              <w:bottom w:val="single" w:sz="4" w:space="0" w:color="auto"/>
              <w:right w:val="single" w:sz="6" w:space="0" w:color="auto"/>
            </w:tcBorders>
            <w:vAlign w:val="center"/>
          </w:tcPr>
          <w:p w:rsidR="003A6FE1" w:rsidRPr="001D19EF" w:rsidRDefault="00E11A5F" w:rsidP="00214528">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小计：（</w:t>
            </w:r>
            <w:r w:rsidR="00214528" w:rsidRPr="001D19EF">
              <w:rPr>
                <w:rFonts w:ascii="宋体" w:hAnsi="宋体" w:cs="宋体" w:hint="eastAsia"/>
                <w:kern w:val="0"/>
                <w:sz w:val="20"/>
                <w:szCs w:val="20"/>
              </w:rPr>
              <w:t>31.5</w:t>
            </w:r>
            <w:r w:rsidRPr="001D19EF">
              <w:rPr>
                <w:rFonts w:ascii="宋体" w:hAnsi="宋体" w:cs="宋体"/>
                <w:kern w:val="0"/>
                <w:sz w:val="20"/>
                <w:szCs w:val="20"/>
              </w:rPr>
              <w:t>%</w:t>
            </w:r>
            <w:r w:rsidRPr="001D19EF">
              <w:rPr>
                <w:rFonts w:ascii="宋体" w:hAnsi="宋体" w:cs="宋体" w:hint="eastAsia"/>
                <w:kern w:val="0"/>
                <w:sz w:val="20"/>
                <w:szCs w:val="20"/>
              </w:rPr>
              <w:t>）</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40</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szCs w:val="21"/>
              </w:rPr>
              <w:t>1092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szCs w:val="21"/>
              </w:rPr>
              <w:t>426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szCs w:val="21"/>
              </w:rPr>
              <w:t>554</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E11A5F">
            <w:pPr>
              <w:spacing w:line="360" w:lineRule="auto"/>
              <w:jc w:val="center"/>
              <w:rPr>
                <w:rFonts w:ascii="宋体" w:eastAsia="宋体" w:hAnsi="宋体" w:cs="宋体"/>
                <w:szCs w:val="21"/>
              </w:rPr>
            </w:pPr>
            <w:r w:rsidRPr="001D19EF">
              <w:rPr>
                <w:rFonts w:ascii="宋体" w:eastAsia="宋体" w:hAnsi="宋体" w:cs="宋体" w:hint="eastAsia"/>
                <w:szCs w:val="21"/>
              </w:rPr>
              <w:t>112</w:t>
            </w:r>
          </w:p>
          <w:p w:rsidR="003A6FE1" w:rsidRPr="001D19EF" w:rsidRDefault="00E11A5F">
            <w:pPr>
              <w:spacing w:line="360" w:lineRule="auto"/>
              <w:jc w:val="center"/>
              <w:rPr>
                <w:rFonts w:ascii="宋体" w:hAnsi="宋体"/>
                <w:sz w:val="20"/>
                <w:szCs w:val="20"/>
              </w:rPr>
            </w:pPr>
            <w:r w:rsidRPr="001D19EF">
              <w:rPr>
                <w:rFonts w:ascii="宋体" w:eastAsia="宋体" w:hAnsi="宋体" w:cs="宋体" w:hint="eastAsia"/>
                <w:szCs w:val="21"/>
              </w:rPr>
              <w:t>112</w:t>
            </w: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szCs w:val="21"/>
              </w:rPr>
              <w:t>442</w:t>
            </w: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rFonts w:ascii="宋体" w:hAnsi="宋体" w:cs="宋体"/>
                <w:kern w:val="0"/>
                <w:sz w:val="20"/>
                <w:szCs w:val="20"/>
              </w:rPr>
            </w:pPr>
            <w:r w:rsidRPr="001D19EF">
              <w:rPr>
                <w:rFonts w:ascii="宋体" w:eastAsia="宋体" w:hAnsi="宋体" w:cs="宋体" w:hint="eastAsia"/>
                <w:szCs w:val="21"/>
              </w:rPr>
              <w:t>298</w:t>
            </w: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rFonts w:ascii="宋体" w:hAnsi="宋体"/>
                <w:bCs/>
                <w:sz w:val="20"/>
                <w:szCs w:val="20"/>
              </w:rPr>
            </w:pPr>
            <w:r w:rsidRPr="001D19EF">
              <w:rPr>
                <w:rFonts w:ascii="宋体" w:eastAsia="宋体" w:hAnsi="宋体" w:cs="宋体" w:hint="eastAsia"/>
                <w:szCs w:val="21"/>
              </w:rPr>
              <w:t>168</w:t>
            </w: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rFonts w:ascii="宋体" w:hAnsi="宋体"/>
                <w:bCs/>
                <w:sz w:val="20"/>
                <w:szCs w:val="20"/>
              </w:rPr>
            </w:pPr>
            <w:r w:rsidRPr="001D19EF">
              <w:rPr>
                <w:rFonts w:ascii="宋体" w:eastAsia="宋体" w:hAnsi="宋体" w:cs="宋体" w:hint="eastAsia"/>
                <w:szCs w:val="21"/>
              </w:rPr>
              <w:t>136</w:t>
            </w: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rFonts w:ascii="宋体" w:hAnsi="宋体"/>
                <w:bCs/>
                <w:sz w:val="20"/>
                <w:szCs w:val="20"/>
              </w:rPr>
            </w:pPr>
            <w:r w:rsidRPr="001D19EF">
              <w:rPr>
                <w:rFonts w:ascii="宋体" w:eastAsia="宋体" w:hAnsi="宋体" w:cs="宋体" w:hint="eastAsia"/>
                <w:szCs w:val="21"/>
              </w:rPr>
              <w:t>48</w:t>
            </w: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val="restart"/>
            <w:tcBorders>
              <w:left w:val="single" w:sz="6" w:space="0" w:color="auto"/>
              <w:right w:val="single" w:sz="4"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 xml:space="preserve">选         修 （选够   1   分  即  可）                </w:t>
            </w: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泰语</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101</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越南语</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102</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14</w:t>
            </w:r>
            <w:r w:rsidRPr="001D19EF">
              <w:rPr>
                <w:rFonts w:ascii="宋体" w:hAnsi="宋体" w:cs="宋体"/>
                <w:kern w:val="0"/>
                <w:sz w:val="20"/>
                <w:szCs w:val="20"/>
              </w:rPr>
              <w:tab/>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营养学</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302</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4</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舞蹈</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104</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7</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9</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羽毛球</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105</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5</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11</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商务外交礼仪</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103</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8"/>
          <w:jc w:val="center"/>
        </w:trPr>
        <w:tc>
          <w:tcPr>
            <w:tcW w:w="524" w:type="dxa"/>
            <w:vMerge/>
            <w:tcBorders>
              <w:left w:val="single" w:sz="12" w:space="0" w:color="auto"/>
              <w:bottom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职业道德</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PEC 106</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3A6FE1" w:rsidRPr="001D19EF" w:rsidRDefault="003A6FE1">
            <w:pPr>
              <w:spacing w:line="360" w:lineRule="auto"/>
              <w:jc w:val="left"/>
              <w:rPr>
                <w:rFonts w:ascii="宋体" w:hAnsi="宋体"/>
                <w:bCs/>
                <w:sz w:val="20"/>
                <w:szCs w:val="20"/>
              </w:rPr>
            </w:pPr>
          </w:p>
        </w:tc>
      </w:tr>
      <w:tr w:rsidR="003A6FE1" w:rsidRPr="001D19EF">
        <w:trPr>
          <w:cantSplit/>
          <w:trHeight w:hRule="exact" w:val="381"/>
          <w:jc w:val="center"/>
        </w:trPr>
        <w:tc>
          <w:tcPr>
            <w:tcW w:w="1053" w:type="dxa"/>
            <w:gridSpan w:val="2"/>
            <w:tcBorders>
              <w:top w:val="single" w:sz="6" w:space="0" w:color="auto"/>
              <w:left w:val="single" w:sz="12" w:space="0" w:color="auto"/>
              <w:bottom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3062" w:type="dxa"/>
            <w:gridSpan w:val="2"/>
            <w:tcBorders>
              <w:top w:val="single" w:sz="6" w:space="0" w:color="auto"/>
              <w:left w:val="single" w:sz="4"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小计：（0.4</w:t>
            </w:r>
            <w:r w:rsidRPr="001D19EF">
              <w:rPr>
                <w:rFonts w:ascii="宋体" w:hAnsi="宋体"/>
                <w:sz w:val="20"/>
                <w:szCs w:val="20"/>
              </w:rPr>
              <w:t>%</w:t>
            </w:r>
            <w:r w:rsidRPr="001D19EF">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widowControl/>
              <w:jc w:val="left"/>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rPr>
                <w:rFonts w:ascii="宋体" w:hAnsi="宋体"/>
                <w:sz w:val="20"/>
                <w:szCs w:val="20"/>
              </w:rPr>
            </w:pPr>
            <w:r w:rsidRPr="001D19EF">
              <w:rPr>
                <w:rFonts w:ascii="宋体" w:hAnsi="宋体" w:hint="eastAsia"/>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3A6FE1" w:rsidRPr="001D19EF" w:rsidRDefault="00E11A5F">
            <w:pPr>
              <w:widowControl/>
              <w:jc w:val="center"/>
              <w:rPr>
                <w:rFonts w:ascii="宋体" w:hAnsi="宋体"/>
                <w:sz w:val="20"/>
                <w:szCs w:val="20"/>
              </w:rPr>
            </w:pPr>
            <w:r w:rsidRPr="001D19EF">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rPr>
                <w:rFonts w:ascii="宋体" w:hAnsi="宋体"/>
                <w:sz w:val="20"/>
                <w:szCs w:val="20"/>
              </w:rPr>
            </w:pPr>
            <w:r w:rsidRPr="001D19EF">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rPr>
                <w:rFonts w:ascii="宋体" w:hAnsi="宋体"/>
                <w:sz w:val="20"/>
                <w:szCs w:val="20"/>
              </w:rPr>
            </w:pPr>
            <w:r w:rsidRPr="001D19EF">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widowControl/>
              <w:jc w:val="left"/>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4876" w:type="dxa"/>
            <w:gridSpan w:val="6"/>
            <w:tcBorders>
              <w:top w:val="single" w:sz="6" w:space="0" w:color="auto"/>
              <w:left w:val="single" w:sz="6" w:space="0" w:color="auto"/>
              <w:bottom w:val="single" w:sz="6" w:space="0" w:color="auto"/>
              <w:right w:val="single" w:sz="12" w:space="0" w:color="auto"/>
            </w:tcBorders>
            <w:vAlign w:val="center"/>
          </w:tcPr>
          <w:p w:rsidR="003A6FE1" w:rsidRPr="001D19EF" w:rsidRDefault="00E11A5F">
            <w:pPr>
              <w:widowControl/>
              <w:jc w:val="left"/>
              <w:rPr>
                <w:rFonts w:ascii="宋体" w:hAnsi="宋体"/>
                <w:sz w:val="20"/>
                <w:szCs w:val="20"/>
              </w:rPr>
            </w:pPr>
            <w:r w:rsidRPr="001D19EF">
              <w:rPr>
                <w:rFonts w:ascii="宋体" w:hAnsi="宋体" w:hint="eastAsia"/>
                <w:sz w:val="20"/>
                <w:szCs w:val="20"/>
              </w:rPr>
              <w:t>说明：学生在第1—6期选修够1个学分以上即可；</w:t>
            </w:r>
          </w:p>
        </w:tc>
      </w:tr>
      <w:tr w:rsidR="003A6FE1" w:rsidRPr="001D19EF">
        <w:trPr>
          <w:cantSplit/>
          <w:trHeight w:val="300"/>
          <w:jc w:val="center"/>
        </w:trPr>
        <w:tc>
          <w:tcPr>
            <w:tcW w:w="524" w:type="dxa"/>
            <w:vMerge w:val="restart"/>
            <w:tcBorders>
              <w:top w:val="single" w:sz="6" w:space="0" w:color="auto"/>
              <w:left w:val="single" w:sz="12" w:space="0" w:color="auto"/>
              <w:right w:val="single" w:sz="6" w:space="0" w:color="auto"/>
            </w:tcBorders>
            <w:textDirection w:val="tbRlV"/>
            <w:vAlign w:val="center"/>
          </w:tcPr>
          <w:p w:rsidR="003A6FE1" w:rsidRPr="001D19EF" w:rsidRDefault="00E11A5F">
            <w:pPr>
              <w:widowControl/>
              <w:ind w:left="113" w:right="113"/>
              <w:jc w:val="center"/>
              <w:rPr>
                <w:rFonts w:ascii="宋体" w:hAnsi="宋体"/>
                <w:sz w:val="20"/>
                <w:szCs w:val="20"/>
              </w:rPr>
            </w:pPr>
            <w:r w:rsidRPr="001D19EF">
              <w:rPr>
                <w:rFonts w:ascii="宋体" w:hAnsi="宋体" w:hint="eastAsia"/>
                <w:sz w:val="20"/>
                <w:szCs w:val="20"/>
              </w:rPr>
              <w:t>专  业  技  能  课   程</w:t>
            </w:r>
          </w:p>
        </w:tc>
        <w:tc>
          <w:tcPr>
            <w:tcW w:w="529" w:type="dxa"/>
            <w:vMerge w:val="restart"/>
            <w:tcBorders>
              <w:left w:val="single" w:sz="6" w:space="0" w:color="auto"/>
              <w:right w:val="single" w:sz="4" w:space="0" w:color="auto"/>
            </w:tcBorders>
            <w:textDirection w:val="tbRlV"/>
            <w:vAlign w:val="center"/>
          </w:tcPr>
          <w:p w:rsidR="003A6FE1" w:rsidRPr="001D19EF" w:rsidRDefault="00E11A5F">
            <w:pPr>
              <w:ind w:left="113" w:right="113"/>
              <w:jc w:val="center"/>
              <w:rPr>
                <w:rFonts w:ascii="宋体" w:hAnsi="宋体"/>
                <w:b/>
                <w:sz w:val="20"/>
                <w:szCs w:val="20"/>
              </w:rPr>
            </w:pPr>
            <w:r w:rsidRPr="001D19EF">
              <w:rPr>
                <w:rFonts w:ascii="宋体" w:hAnsi="宋体"/>
                <w:szCs w:val="21"/>
              </w:rPr>
              <w:t>专业必修</w:t>
            </w: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University English Writing Skills</w:t>
            </w:r>
            <w:r w:rsidRPr="001D19EF">
              <w:rPr>
                <w:rFonts w:ascii="宋体" w:hAnsi="宋体" w:cs="宋体" w:hint="eastAsia"/>
                <w:kern w:val="0"/>
                <w:sz w:val="20"/>
                <w:szCs w:val="20"/>
              </w:rPr>
              <w:t xml:space="preserve"> (上）(下）</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OUW 101/</w:t>
            </w:r>
            <w:r w:rsidRPr="001D19EF">
              <w:rPr>
                <w:rFonts w:ascii="宋体" w:hAnsi="宋体" w:cs="宋体"/>
                <w:kern w:val="0"/>
                <w:sz w:val="20"/>
                <w:szCs w:val="20"/>
              </w:rPr>
              <w:t>OUW 102</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r w:rsidRPr="001D19EF">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r w:rsidRPr="001D19EF">
              <w:rPr>
                <w:rFonts w:ascii="宋体" w:hAnsi="宋体"/>
                <w:sz w:val="20"/>
                <w:szCs w:val="20"/>
              </w:rPr>
              <w:t>*16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250"/>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ind w:left="113" w:right="113"/>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 xml:space="preserve">Presentation Skills Course  </w:t>
            </w:r>
            <w:r w:rsidRPr="001D19EF">
              <w:rPr>
                <w:rFonts w:ascii="宋体" w:hAnsi="宋体" w:cs="宋体" w:hint="eastAsia"/>
                <w:kern w:val="0"/>
                <w:sz w:val="20"/>
                <w:szCs w:val="20"/>
              </w:rPr>
              <w:t>（上）（下）</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OUP 101/</w:t>
            </w:r>
            <w:r w:rsidRPr="001D19EF">
              <w:rPr>
                <w:rFonts w:ascii="宋体" w:hAnsi="宋体" w:cs="宋体"/>
                <w:kern w:val="0"/>
                <w:sz w:val="20"/>
                <w:szCs w:val="20"/>
              </w:rPr>
              <w:t>OUP 102</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r w:rsidRPr="001D19EF">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557"/>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3A6FE1" w:rsidRPr="001D19EF" w:rsidRDefault="003A6FE1">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2506"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Introduction to Quantitative Methods  (Level 4)</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ACC 814</w:t>
            </w:r>
          </w:p>
        </w:tc>
        <w:tc>
          <w:tcPr>
            <w:tcW w:w="425" w:type="dxa"/>
            <w:tcBorders>
              <w:top w:val="single" w:sz="6" w:space="0" w:color="auto"/>
              <w:left w:val="single" w:sz="6"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850" w:type="dxa"/>
            <w:tcBorders>
              <w:top w:val="single" w:sz="6" w:space="0" w:color="auto"/>
              <w:left w:val="single" w:sz="6"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587"/>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7</w:t>
            </w:r>
          </w:p>
        </w:tc>
        <w:tc>
          <w:tcPr>
            <w:tcW w:w="250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Dynamic Business Environments  (DBE)(L4)</w:t>
            </w:r>
          </w:p>
        </w:tc>
        <w:tc>
          <w:tcPr>
            <w:tcW w:w="1645"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404</w:t>
            </w:r>
          </w:p>
        </w:tc>
        <w:tc>
          <w:tcPr>
            <w:tcW w:w="425" w:type="dxa"/>
            <w:tcBorders>
              <w:top w:val="single" w:sz="6"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67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8</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Enterprising Organisations  (EO)(L4)</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405</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67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9</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Principles of Marketing Practice (PMP)(L4)</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401</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67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10</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International Business Economics and Markets (IBEM)(L5)</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409</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67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11</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Buyer and Consumer Behaviour  (BCB)(L5)</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ABE 408</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67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12</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 xml:space="preserve">Human Resource Management (HRM)(L5)  </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HRM 815</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467"/>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13</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 xml:space="preserve">Integrated Marketing Communications  (IMC)(L5)   </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ABE 407</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90"/>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14</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 xml:space="preserve">Managing Agile Organisations and People (MAOP)(L5) </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ABE 406</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561"/>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15</w:t>
            </w:r>
          </w:p>
        </w:tc>
        <w:tc>
          <w:tcPr>
            <w:tcW w:w="250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Strategic Marketing (SM)(L6)</w:t>
            </w:r>
          </w:p>
        </w:tc>
        <w:tc>
          <w:tcPr>
            <w:tcW w:w="1645"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ABE 412</w:t>
            </w:r>
          </w:p>
        </w:tc>
        <w:tc>
          <w:tcPr>
            <w:tcW w:w="425" w:type="dxa"/>
            <w:tcBorders>
              <w:top w:val="single" w:sz="6" w:space="0" w:color="auto"/>
              <w:left w:val="single" w:sz="6" w:space="0" w:color="auto"/>
              <w:bottom w:val="single" w:sz="4" w:space="0" w:color="auto"/>
              <w:right w:val="single" w:sz="6" w:space="0" w:color="auto"/>
            </w:tcBorders>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 xml:space="preserve">32  </w:t>
            </w:r>
          </w:p>
        </w:tc>
        <w:tc>
          <w:tcPr>
            <w:tcW w:w="992"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2*16</w:t>
            </w:r>
          </w:p>
        </w:tc>
        <w:tc>
          <w:tcPr>
            <w:tcW w:w="765" w:type="dxa"/>
            <w:tcBorders>
              <w:top w:val="single" w:sz="6" w:space="0" w:color="auto"/>
              <w:left w:val="single" w:sz="6" w:space="0" w:color="auto"/>
              <w:bottom w:val="single" w:sz="4" w:space="0" w:color="auto"/>
              <w:right w:val="single" w:sz="12" w:space="0" w:color="auto"/>
            </w:tcBorders>
            <w:vAlign w:val="center"/>
          </w:tcPr>
          <w:p w:rsidR="003A6FE1" w:rsidRPr="001D19EF" w:rsidRDefault="003A6FE1">
            <w:pPr>
              <w:widowControl/>
              <w:jc w:val="center"/>
              <w:textAlignment w:val="center"/>
              <w:rPr>
                <w:rFonts w:ascii="宋体" w:hAnsi="宋体" w:cs="宋体"/>
                <w:kern w:val="0"/>
                <w:sz w:val="20"/>
                <w:szCs w:val="20"/>
              </w:rPr>
            </w:pPr>
          </w:p>
        </w:tc>
      </w:tr>
      <w:tr w:rsidR="003A6FE1" w:rsidRPr="001D19EF">
        <w:trPr>
          <w:cantSplit/>
          <w:trHeight w:val="561"/>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16</w:t>
            </w:r>
          </w:p>
        </w:tc>
        <w:tc>
          <w:tcPr>
            <w:tcW w:w="250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电子商务概论</w:t>
            </w:r>
          </w:p>
        </w:tc>
        <w:tc>
          <w:tcPr>
            <w:tcW w:w="1645"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105</w:t>
            </w:r>
          </w:p>
        </w:tc>
        <w:tc>
          <w:tcPr>
            <w:tcW w:w="425"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28</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4</w:t>
            </w:r>
          </w:p>
        </w:tc>
        <w:tc>
          <w:tcPr>
            <w:tcW w:w="992"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cs="宋体" w:hint="eastAsia"/>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561"/>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17</w:t>
            </w:r>
          </w:p>
        </w:tc>
        <w:tc>
          <w:tcPr>
            <w:tcW w:w="2506"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市场调研与预测</w:t>
            </w:r>
          </w:p>
        </w:tc>
        <w:tc>
          <w:tcPr>
            <w:tcW w:w="1645"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106</w:t>
            </w:r>
          </w:p>
        </w:tc>
        <w:tc>
          <w:tcPr>
            <w:tcW w:w="425"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20</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12</w:t>
            </w:r>
          </w:p>
        </w:tc>
        <w:tc>
          <w:tcPr>
            <w:tcW w:w="992" w:type="dxa"/>
            <w:tcBorders>
              <w:top w:val="single" w:sz="6"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cs="宋体" w:hint="eastAsia"/>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18</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品牌建设与推广</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405</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cs="宋体" w:hint="eastAsia"/>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19</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计算机多媒体技术</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104</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cs="宋体" w:hint="eastAsia"/>
                <w:kern w:val="0"/>
                <w:sz w:val="20"/>
                <w:szCs w:val="20"/>
              </w:rPr>
              <w:t>4*16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widowControl/>
              <w:jc w:val="center"/>
              <w:textAlignment w:val="center"/>
              <w:rPr>
                <w:rFonts w:ascii="宋体" w:hAnsi="宋体" w:cs="宋体"/>
                <w:kern w:val="0"/>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20</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策划与营销策略</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223</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21</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电子商务案例分析</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401</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22</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移动互联网应用策划与运营</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315</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cs="宋体"/>
                <w:kern w:val="0"/>
                <w:sz w:val="20"/>
                <w:szCs w:val="20"/>
              </w:rPr>
            </w:pPr>
          </w:p>
          <w:p w:rsidR="003A6FE1" w:rsidRPr="001D19EF" w:rsidRDefault="00E11A5F" w:rsidP="008207EA">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7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23</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网络营销广告</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303</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4*16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33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24</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网络推广与运营</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403</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cs="宋体"/>
                <w:kern w:val="0"/>
                <w:sz w:val="20"/>
                <w:szCs w:val="20"/>
              </w:rPr>
            </w:pPr>
          </w:p>
          <w:p w:rsidR="003A6FE1" w:rsidRPr="001D19EF" w:rsidRDefault="00E11A5F" w:rsidP="008207EA">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366"/>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25</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客户关系管理</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203</w:t>
            </w:r>
          </w:p>
        </w:tc>
        <w:tc>
          <w:tcPr>
            <w:tcW w:w="425"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rsidP="008207EA">
            <w:pPr>
              <w:widowControl/>
              <w:spacing w:line="240" w:lineRule="exact"/>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446"/>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26</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网络营销</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201</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ind w:firstLineChars="100" w:firstLine="200"/>
              <w:jc w:val="center"/>
              <w:textAlignment w:val="center"/>
              <w:rPr>
                <w:rFonts w:ascii="宋体" w:hAnsi="宋体" w:cs="宋体"/>
                <w:kern w:val="0"/>
                <w:sz w:val="20"/>
                <w:szCs w:val="20"/>
              </w:rPr>
            </w:pPr>
          </w:p>
          <w:p w:rsidR="003A6FE1" w:rsidRPr="001D19EF" w:rsidRDefault="00E11A5F" w:rsidP="008207EA">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hint="eastAsia"/>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353"/>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27</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互联网金融</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224</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cs="宋体"/>
                <w:kern w:val="0"/>
                <w:sz w:val="20"/>
                <w:szCs w:val="20"/>
              </w:rPr>
            </w:pPr>
          </w:p>
          <w:p w:rsidR="003A6FE1" w:rsidRPr="001D19EF" w:rsidRDefault="00E11A5F" w:rsidP="008207EA">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50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14</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4*16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28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28</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广告创意与策划</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301</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28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29</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新媒体推广与运营</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312</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rsidP="008207EA">
            <w:pPr>
              <w:widowControl/>
              <w:spacing w:line="240" w:lineRule="exact"/>
              <w:jc w:val="center"/>
              <w:textAlignment w:val="center"/>
              <w:rPr>
                <w:rFonts w:ascii="宋体" w:hAnsi="宋体" w:cs="宋体"/>
                <w:kern w:val="0"/>
                <w:sz w:val="20"/>
                <w:szCs w:val="20"/>
              </w:rPr>
            </w:pPr>
          </w:p>
          <w:p w:rsidR="003A6FE1" w:rsidRPr="001D19EF" w:rsidRDefault="00E11A5F" w:rsidP="008207EA">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209"/>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30</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网络营销实训</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311</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22</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cs="宋体"/>
                <w:kern w:val="0"/>
                <w:sz w:val="20"/>
                <w:szCs w:val="20"/>
              </w:rPr>
            </w:pP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hint="eastAsia"/>
                <w:sz w:val="20"/>
                <w:szCs w:val="20"/>
              </w:rPr>
              <w:t>42</w:t>
            </w: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4*16</w:t>
            </w: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19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31</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市场渠道网络</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306</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sz w:val="20"/>
                <w:szCs w:val="20"/>
              </w:rPr>
            </w:pPr>
            <w:r w:rsidRPr="001D19EF">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widowControl/>
              <w:spacing w:line="240" w:lineRule="exact"/>
              <w:jc w:val="center"/>
              <w:textAlignment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sz w:val="20"/>
                <w:szCs w:val="20"/>
              </w:rPr>
            </w:pPr>
            <w:r w:rsidRPr="001D19EF">
              <w:rPr>
                <w:rFonts w:ascii="宋体" w:hAnsi="宋体" w:cs="宋体" w:hint="eastAsia"/>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3A6FE1" w:rsidRPr="001D19EF">
        <w:trPr>
          <w:cantSplit/>
          <w:trHeight w:val="245"/>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32</w:t>
            </w:r>
          </w:p>
        </w:tc>
        <w:tc>
          <w:tcPr>
            <w:tcW w:w="2506"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sz w:val="20"/>
                <w:szCs w:val="20"/>
              </w:rPr>
              <w:t>实习报告</w:t>
            </w:r>
          </w:p>
        </w:tc>
        <w:tc>
          <w:tcPr>
            <w:tcW w:w="1645"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GRD 902</w:t>
            </w:r>
          </w:p>
        </w:tc>
        <w:tc>
          <w:tcPr>
            <w:tcW w:w="425" w:type="dxa"/>
            <w:tcBorders>
              <w:top w:val="single" w:sz="4" w:space="0" w:color="auto"/>
              <w:left w:val="single" w:sz="6" w:space="0" w:color="auto"/>
              <w:bottom w:val="single" w:sz="4" w:space="0" w:color="auto"/>
              <w:right w:val="single" w:sz="6" w:space="0" w:color="auto"/>
            </w:tcBorders>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5</w:t>
            </w:r>
          </w:p>
        </w:tc>
        <w:tc>
          <w:tcPr>
            <w:tcW w:w="567"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1</w:t>
            </w:r>
            <w:r w:rsidRPr="001D19EF">
              <w:rPr>
                <w:rFonts w:ascii="宋体" w:hAnsi="宋体" w:cs="宋体" w:hint="eastAsia"/>
                <w:kern w:val="0"/>
                <w:sz w:val="20"/>
                <w:szCs w:val="20"/>
              </w:rPr>
              <w:t>68</w:t>
            </w:r>
          </w:p>
        </w:tc>
        <w:tc>
          <w:tcPr>
            <w:tcW w:w="992"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168</w:t>
            </w:r>
          </w:p>
        </w:tc>
        <w:tc>
          <w:tcPr>
            <w:tcW w:w="992" w:type="dxa"/>
            <w:tcBorders>
              <w:top w:val="single" w:sz="4" w:space="0" w:color="auto"/>
              <w:left w:val="single" w:sz="6" w:space="0" w:color="auto"/>
              <w:bottom w:val="single" w:sz="4"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28*6</w:t>
            </w:r>
          </w:p>
        </w:tc>
      </w:tr>
      <w:tr w:rsidR="003A6FE1" w:rsidRPr="001D19EF">
        <w:trPr>
          <w:cantSplit/>
          <w:trHeight w:hRule="exact" w:val="483"/>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33</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sz w:val="20"/>
                <w:szCs w:val="20"/>
              </w:rPr>
              <w:t>实习</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kern w:val="0"/>
                <w:sz w:val="20"/>
                <w:szCs w:val="20"/>
              </w:rPr>
              <w:t>GRD 901</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720</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30</w:t>
            </w:r>
            <w:r w:rsidRPr="001D19EF">
              <w:rPr>
                <w:rFonts w:ascii="宋体" w:hAnsi="宋体"/>
                <w:sz w:val="20"/>
                <w:szCs w:val="20"/>
              </w:rPr>
              <w:t>*</w:t>
            </w:r>
            <w:r w:rsidRPr="001D19EF">
              <w:rPr>
                <w:rFonts w:ascii="宋体" w:hAnsi="宋体" w:hint="eastAsia"/>
                <w:sz w:val="20"/>
                <w:szCs w:val="20"/>
              </w:rPr>
              <w:t>24</w:t>
            </w:r>
          </w:p>
        </w:tc>
      </w:tr>
      <w:tr w:rsidR="003A6FE1" w:rsidRPr="001D19EF">
        <w:trPr>
          <w:cantSplit/>
          <w:trHeight w:hRule="exact" w:val="454"/>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tcBorders>
              <w:top w:val="single" w:sz="6" w:space="0" w:color="auto"/>
              <w:left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3062" w:type="dxa"/>
            <w:gridSpan w:val="2"/>
            <w:tcBorders>
              <w:top w:val="single" w:sz="6" w:space="0" w:color="auto"/>
              <w:left w:val="single" w:sz="6" w:space="0" w:color="auto"/>
              <w:bottom w:val="single" w:sz="6" w:space="0" w:color="auto"/>
              <w:right w:val="single" w:sz="6" w:space="0" w:color="auto"/>
            </w:tcBorders>
            <w:vAlign w:val="center"/>
          </w:tcPr>
          <w:p w:rsidR="003A6FE1" w:rsidRPr="001D19EF" w:rsidRDefault="00E11A5F" w:rsidP="00214528">
            <w:pPr>
              <w:jc w:val="center"/>
              <w:rPr>
                <w:rFonts w:ascii="宋体" w:hAnsi="宋体"/>
                <w:sz w:val="20"/>
                <w:szCs w:val="20"/>
              </w:rPr>
            </w:pPr>
            <w:r w:rsidRPr="001D19EF">
              <w:rPr>
                <w:rFonts w:ascii="宋体" w:hAnsi="宋体" w:hint="eastAsia"/>
                <w:sz w:val="20"/>
                <w:szCs w:val="20"/>
              </w:rPr>
              <w:t>小计：（</w:t>
            </w:r>
            <w:r w:rsidR="00214528" w:rsidRPr="001D19EF">
              <w:rPr>
                <w:rFonts w:ascii="宋体" w:hAnsi="宋体" w:hint="eastAsia"/>
                <w:sz w:val="20"/>
                <w:szCs w:val="20"/>
              </w:rPr>
              <w:t>57</w:t>
            </w:r>
            <w:r w:rsidRPr="001D19EF">
              <w:rPr>
                <w:rFonts w:ascii="宋体" w:hAnsi="宋体"/>
                <w:sz w:val="20"/>
                <w:szCs w:val="20"/>
              </w:rPr>
              <w:t>%</w:t>
            </w:r>
            <w:r w:rsidRPr="001D19EF">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75</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1976</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796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418</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762</w:t>
            </w: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96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288</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256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256</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192</w:t>
            </w: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888</w:t>
            </w:r>
          </w:p>
        </w:tc>
      </w:tr>
      <w:tr w:rsidR="003A6FE1" w:rsidRPr="001D19EF">
        <w:trPr>
          <w:cantSplit/>
          <w:trHeight w:hRule="exact" w:val="454"/>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val="restart"/>
            <w:tcBorders>
              <w:top w:val="single" w:sz="6" w:space="0" w:color="auto"/>
              <w:left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sz w:val="20"/>
                <w:szCs w:val="20"/>
              </w:rPr>
              <w:t>选修课程</w:t>
            </w:r>
          </w:p>
          <w:p w:rsidR="003A6FE1" w:rsidRPr="001D19EF" w:rsidRDefault="003A6FE1">
            <w:pP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新媒体广告设计</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NNM 316</w:t>
            </w: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cs="宋体" w:hint="eastAsia"/>
                <w:kern w:val="0"/>
                <w:sz w:val="20"/>
                <w:szCs w:val="20"/>
              </w:rPr>
              <w:t>4*16</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56"/>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p>
        </w:tc>
        <w:tc>
          <w:tcPr>
            <w:tcW w:w="2506" w:type="dxa"/>
            <w:tcBorders>
              <w:top w:val="single" w:sz="6" w:space="0" w:color="auto"/>
              <w:left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商品美术与图文设计</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102</w:t>
            </w:r>
          </w:p>
        </w:tc>
        <w:tc>
          <w:tcPr>
            <w:tcW w:w="425" w:type="dxa"/>
            <w:tcBorders>
              <w:top w:val="single" w:sz="6" w:space="0" w:color="auto"/>
              <w:left w:val="single" w:sz="6"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4</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cs="宋体" w:hint="eastAsia"/>
                <w:kern w:val="0"/>
                <w:sz w:val="20"/>
                <w:szCs w:val="20"/>
              </w:rPr>
              <w:t>4*16</w:t>
            </w: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56"/>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w:t>
            </w:r>
          </w:p>
        </w:tc>
        <w:tc>
          <w:tcPr>
            <w:tcW w:w="2506" w:type="dxa"/>
            <w:tcBorders>
              <w:top w:val="single" w:sz="6" w:space="0" w:color="auto"/>
              <w:left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移动互联网UI设计</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402</w:t>
            </w:r>
          </w:p>
        </w:tc>
        <w:tc>
          <w:tcPr>
            <w:tcW w:w="425" w:type="dxa"/>
            <w:tcBorders>
              <w:top w:val="single" w:sz="6" w:space="0" w:color="auto"/>
              <w:left w:val="single" w:sz="6"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cs="宋体" w:hint="eastAsia"/>
                <w:kern w:val="0"/>
                <w:sz w:val="20"/>
                <w:szCs w:val="20"/>
              </w:rPr>
              <w:t>4*16</w:t>
            </w:r>
          </w:p>
        </w:tc>
        <w:tc>
          <w:tcPr>
            <w:tcW w:w="709"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56"/>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4</w:t>
            </w:r>
          </w:p>
        </w:tc>
        <w:tc>
          <w:tcPr>
            <w:tcW w:w="2506" w:type="dxa"/>
            <w:tcBorders>
              <w:top w:val="single" w:sz="6" w:space="0" w:color="auto"/>
              <w:left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摄影与摄像</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103</w:t>
            </w:r>
          </w:p>
        </w:tc>
        <w:tc>
          <w:tcPr>
            <w:tcW w:w="425" w:type="dxa"/>
            <w:tcBorders>
              <w:top w:val="single" w:sz="6" w:space="0" w:color="auto"/>
              <w:left w:val="single" w:sz="6" w:space="0" w:color="auto"/>
              <w:right w:val="single" w:sz="6" w:space="0" w:color="auto"/>
            </w:tcBorders>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cs="宋体" w:hint="eastAsia"/>
                <w:kern w:val="0"/>
                <w:sz w:val="20"/>
                <w:szCs w:val="20"/>
              </w:rPr>
              <w:t>4*16</w:t>
            </w:r>
          </w:p>
        </w:tc>
        <w:tc>
          <w:tcPr>
            <w:tcW w:w="709"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54"/>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5</w:t>
            </w:r>
          </w:p>
        </w:tc>
        <w:tc>
          <w:tcPr>
            <w:tcW w:w="2506" w:type="dxa"/>
            <w:tcBorders>
              <w:top w:val="single" w:sz="6" w:space="0" w:color="auto"/>
              <w:left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计算机动画技术</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215</w:t>
            </w:r>
          </w:p>
        </w:tc>
        <w:tc>
          <w:tcPr>
            <w:tcW w:w="425" w:type="dxa"/>
            <w:tcBorders>
              <w:top w:val="single" w:sz="6" w:space="0" w:color="auto"/>
              <w:left w:val="single" w:sz="6" w:space="0" w:color="auto"/>
              <w:right w:val="single" w:sz="6" w:space="0" w:color="auto"/>
            </w:tcBorders>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32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考查</w:t>
            </w: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cs="宋体" w:hint="eastAsia"/>
                <w:kern w:val="0"/>
                <w:sz w:val="20"/>
                <w:szCs w:val="20"/>
              </w:rPr>
              <w:t>4*16</w:t>
            </w:r>
          </w:p>
        </w:tc>
        <w:tc>
          <w:tcPr>
            <w:tcW w:w="709"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val="438"/>
          <w:jc w:val="center"/>
        </w:trPr>
        <w:tc>
          <w:tcPr>
            <w:tcW w:w="524" w:type="dxa"/>
            <w:vMerge/>
            <w:tcBorders>
              <w:left w:val="single" w:sz="12"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w:t>
            </w:r>
          </w:p>
        </w:tc>
        <w:tc>
          <w:tcPr>
            <w:tcW w:w="2506" w:type="dxa"/>
            <w:tcBorders>
              <w:top w:val="single" w:sz="6" w:space="0" w:color="auto"/>
              <w:left w:val="single" w:sz="4" w:space="0" w:color="auto"/>
              <w:right w:val="single" w:sz="6" w:space="0" w:color="auto"/>
            </w:tcBorders>
            <w:vAlign w:val="center"/>
          </w:tcPr>
          <w:p w:rsidR="003A6FE1" w:rsidRPr="001D19EF" w:rsidRDefault="00E11A5F">
            <w:pPr>
              <w:jc w:val="center"/>
              <w:rPr>
                <w:rFonts w:ascii="宋体" w:hAnsi="宋体"/>
                <w:sz w:val="20"/>
                <w:szCs w:val="20"/>
              </w:rPr>
            </w:pPr>
            <w:r w:rsidRPr="001D19EF">
              <w:rPr>
                <w:rFonts w:ascii="宋体" w:hAnsi="宋体" w:hint="eastAsia"/>
                <w:sz w:val="20"/>
                <w:szCs w:val="20"/>
              </w:rPr>
              <w:t>广告艺术</w:t>
            </w:r>
          </w:p>
        </w:tc>
        <w:tc>
          <w:tcPr>
            <w:tcW w:w="1645"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NMM 202</w:t>
            </w:r>
          </w:p>
        </w:tc>
        <w:tc>
          <w:tcPr>
            <w:tcW w:w="425" w:type="dxa"/>
            <w:tcBorders>
              <w:top w:val="single" w:sz="6" w:space="0" w:color="auto"/>
              <w:left w:val="single" w:sz="6" w:space="0" w:color="auto"/>
              <w:right w:val="single" w:sz="6" w:space="0" w:color="auto"/>
            </w:tcBorders>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3A6FE1" w:rsidRPr="001D19EF" w:rsidRDefault="00E11A5F">
            <w:pPr>
              <w:widowControl/>
              <w:spacing w:line="240" w:lineRule="exact"/>
              <w:jc w:val="center"/>
              <w:textAlignment w:val="center"/>
              <w:rPr>
                <w:rFonts w:ascii="宋体" w:hAnsi="宋体" w:cs="宋体"/>
                <w:kern w:val="0"/>
                <w:sz w:val="20"/>
                <w:szCs w:val="20"/>
              </w:rPr>
            </w:pPr>
            <w:r w:rsidRPr="001D19EF">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3A6FE1" w:rsidRPr="001D19EF" w:rsidRDefault="00E11A5F">
            <w:pPr>
              <w:widowControl/>
              <w:jc w:val="center"/>
              <w:textAlignment w:val="center"/>
              <w:rPr>
                <w:rFonts w:ascii="宋体" w:hAnsi="宋体" w:cs="宋体"/>
                <w:kern w:val="0"/>
                <w:sz w:val="20"/>
                <w:szCs w:val="20"/>
              </w:rPr>
            </w:pPr>
            <w:r w:rsidRPr="001D19EF">
              <w:rPr>
                <w:rFonts w:ascii="宋体" w:hAnsi="宋体" w:cs="宋体" w:hint="eastAsia"/>
                <w:kern w:val="0"/>
                <w:sz w:val="20"/>
                <w:szCs w:val="20"/>
              </w:rPr>
              <w:t>42</w:t>
            </w:r>
          </w:p>
        </w:tc>
        <w:tc>
          <w:tcPr>
            <w:tcW w:w="851" w:type="dxa"/>
            <w:tcBorders>
              <w:top w:val="single" w:sz="6" w:space="0" w:color="auto"/>
              <w:left w:val="single" w:sz="6" w:space="0" w:color="auto"/>
              <w:right w:val="single" w:sz="6" w:space="0" w:color="auto"/>
            </w:tcBorders>
            <w:vAlign w:val="center"/>
          </w:tcPr>
          <w:p w:rsidR="003A6FE1" w:rsidRPr="001D19EF" w:rsidRDefault="00E11A5F">
            <w:pPr>
              <w:spacing w:line="240" w:lineRule="exact"/>
              <w:jc w:val="center"/>
              <w:rPr>
                <w:rFonts w:ascii="宋体" w:hAnsi="宋体" w:cs="宋体"/>
                <w:kern w:val="0"/>
                <w:sz w:val="20"/>
                <w:szCs w:val="20"/>
              </w:rPr>
            </w:pPr>
            <w:r w:rsidRPr="001D19EF">
              <w:rPr>
                <w:rFonts w:ascii="宋体" w:hAnsi="宋体" w:hint="eastAsia"/>
                <w:sz w:val="20"/>
                <w:szCs w:val="20"/>
              </w:rPr>
              <w:t>22</w:t>
            </w:r>
          </w:p>
        </w:tc>
        <w:tc>
          <w:tcPr>
            <w:tcW w:w="992" w:type="dxa"/>
            <w:tcBorders>
              <w:top w:val="single" w:sz="6" w:space="0" w:color="auto"/>
              <w:left w:val="single" w:sz="6" w:space="0" w:color="auto"/>
              <w:right w:val="single" w:sz="4" w:space="0" w:color="auto"/>
            </w:tcBorders>
            <w:vAlign w:val="center"/>
          </w:tcPr>
          <w:p w:rsidR="003A6FE1" w:rsidRPr="001D19EF" w:rsidRDefault="003A6FE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3A6FE1" w:rsidRPr="001D19EF" w:rsidRDefault="003A6FE1">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cs="宋体" w:hint="eastAsia"/>
                <w:kern w:val="0"/>
                <w:sz w:val="20"/>
                <w:szCs w:val="20"/>
              </w:rPr>
              <w:t>4*16</w:t>
            </w:r>
          </w:p>
        </w:tc>
        <w:tc>
          <w:tcPr>
            <w:tcW w:w="765" w:type="dxa"/>
            <w:tcBorders>
              <w:top w:val="single" w:sz="6" w:space="0" w:color="auto"/>
              <w:left w:val="single" w:sz="6" w:space="0" w:color="auto"/>
              <w:right w:val="single" w:sz="12" w:space="0" w:color="auto"/>
            </w:tcBorders>
            <w:vAlign w:val="center"/>
          </w:tcPr>
          <w:p w:rsidR="003A6FE1" w:rsidRPr="001D19EF" w:rsidRDefault="003A6FE1">
            <w:pPr>
              <w:spacing w:line="360" w:lineRule="auto"/>
              <w:jc w:val="center"/>
              <w:rPr>
                <w:rFonts w:ascii="宋体" w:hAnsi="宋体"/>
                <w:sz w:val="20"/>
                <w:szCs w:val="20"/>
              </w:rPr>
            </w:pPr>
          </w:p>
        </w:tc>
      </w:tr>
      <w:tr w:rsidR="003A6FE1" w:rsidRPr="001D19EF">
        <w:trPr>
          <w:cantSplit/>
          <w:trHeight w:hRule="exact" w:val="449"/>
          <w:jc w:val="center"/>
        </w:trPr>
        <w:tc>
          <w:tcPr>
            <w:tcW w:w="524" w:type="dxa"/>
            <w:tcBorders>
              <w:top w:val="nil"/>
              <w:left w:val="single" w:sz="12" w:space="0" w:color="auto"/>
              <w:bottom w:val="single" w:sz="6" w:space="0" w:color="auto"/>
              <w:right w:val="single" w:sz="6" w:space="0" w:color="auto"/>
            </w:tcBorders>
            <w:vAlign w:val="center"/>
          </w:tcPr>
          <w:p w:rsidR="003A6FE1" w:rsidRPr="001D19EF" w:rsidRDefault="003A6FE1">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小计：（11</w:t>
            </w:r>
            <w:r w:rsidR="00214528" w:rsidRPr="001D19EF">
              <w:rPr>
                <w:rFonts w:ascii="宋体" w:hAnsi="宋体" w:hint="eastAsia"/>
                <w:sz w:val="20"/>
                <w:szCs w:val="20"/>
              </w:rPr>
              <w:t>.1</w:t>
            </w:r>
            <w:r w:rsidRPr="001D19EF">
              <w:rPr>
                <w:rFonts w:ascii="宋体" w:hAnsi="宋体"/>
                <w:sz w:val="20"/>
                <w:szCs w:val="20"/>
              </w:rPr>
              <w:t>%</w:t>
            </w:r>
            <w:r w:rsidRPr="001D19EF">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3A6FE1" w:rsidRPr="001D19EF" w:rsidRDefault="003A6FE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202</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182</w:t>
            </w:r>
          </w:p>
        </w:tc>
        <w:tc>
          <w:tcPr>
            <w:tcW w:w="992" w:type="dxa"/>
            <w:tcBorders>
              <w:top w:val="single" w:sz="6" w:space="0" w:color="auto"/>
              <w:left w:val="single" w:sz="6" w:space="0" w:color="auto"/>
              <w:bottom w:val="single" w:sz="6" w:space="0" w:color="auto"/>
              <w:right w:val="single" w:sz="4" w:space="0" w:color="auto"/>
            </w:tcBorders>
            <w:vAlign w:val="center"/>
          </w:tcPr>
          <w:p w:rsidR="003A6FE1" w:rsidRPr="001D19EF" w:rsidRDefault="003A6FE1">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3A6FE1">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128</w:t>
            </w:r>
          </w:p>
        </w:tc>
        <w:tc>
          <w:tcPr>
            <w:tcW w:w="851"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192</w:t>
            </w:r>
          </w:p>
        </w:tc>
        <w:tc>
          <w:tcPr>
            <w:tcW w:w="709" w:type="dxa"/>
            <w:tcBorders>
              <w:top w:val="single" w:sz="6" w:space="0" w:color="auto"/>
              <w:left w:val="single" w:sz="6" w:space="0" w:color="auto"/>
              <w:bottom w:val="single" w:sz="6" w:space="0" w:color="auto"/>
              <w:right w:val="single" w:sz="6" w:space="0" w:color="auto"/>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64</w:t>
            </w:r>
          </w:p>
        </w:tc>
        <w:tc>
          <w:tcPr>
            <w:tcW w:w="765" w:type="dxa"/>
            <w:tcBorders>
              <w:top w:val="single" w:sz="6" w:space="0" w:color="auto"/>
              <w:left w:val="single" w:sz="6" w:space="0" w:color="auto"/>
              <w:bottom w:val="single" w:sz="6" w:space="0" w:color="auto"/>
              <w:right w:val="single" w:sz="12" w:space="0" w:color="auto"/>
            </w:tcBorders>
            <w:vAlign w:val="center"/>
          </w:tcPr>
          <w:p w:rsidR="003A6FE1" w:rsidRPr="001D19EF" w:rsidRDefault="003A6FE1">
            <w:pPr>
              <w:spacing w:line="240" w:lineRule="exact"/>
              <w:jc w:val="center"/>
              <w:rPr>
                <w:rFonts w:ascii="宋体" w:hAnsi="宋体"/>
                <w:sz w:val="20"/>
                <w:szCs w:val="20"/>
              </w:rPr>
            </w:pPr>
          </w:p>
        </w:tc>
      </w:tr>
      <w:tr w:rsidR="00653394" w:rsidRPr="001D19EF" w:rsidTr="00702EA8">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653394" w:rsidRPr="001D19EF" w:rsidRDefault="00653394">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653394" w:rsidRPr="001D19EF" w:rsidRDefault="00653394">
            <w:pPr>
              <w:spacing w:line="360" w:lineRule="auto"/>
              <w:jc w:val="center"/>
              <w:rPr>
                <w:rFonts w:ascii="宋体" w:hAnsi="宋体"/>
                <w:sz w:val="20"/>
                <w:szCs w:val="20"/>
              </w:rPr>
            </w:pPr>
            <w:r w:rsidRPr="001D19EF">
              <w:rPr>
                <w:rFonts w:ascii="宋体" w:hAnsi="宋体"/>
                <w:sz w:val="20"/>
                <w:szCs w:val="20"/>
              </w:rPr>
              <w:t>合计</w:t>
            </w:r>
          </w:p>
        </w:tc>
        <w:tc>
          <w:tcPr>
            <w:tcW w:w="1645" w:type="dxa"/>
            <w:tcBorders>
              <w:top w:val="single" w:sz="6" w:space="0" w:color="auto"/>
              <w:left w:val="single" w:sz="6" w:space="0" w:color="auto"/>
              <w:bottom w:val="single" w:sz="6" w:space="0" w:color="auto"/>
              <w:right w:val="single" w:sz="6" w:space="0" w:color="auto"/>
            </w:tcBorders>
            <w:vAlign w:val="center"/>
          </w:tcPr>
          <w:p w:rsidR="00653394" w:rsidRPr="001D19EF" w:rsidRDefault="00653394">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653394" w:rsidRPr="001D19EF" w:rsidRDefault="00653394">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3394" w:rsidRPr="001D19EF" w:rsidRDefault="00653394">
            <w:pPr>
              <w:spacing w:line="240" w:lineRule="exact"/>
              <w:jc w:val="center"/>
              <w:rPr>
                <w:rFonts w:ascii="宋体" w:hAnsi="宋体"/>
                <w:sz w:val="20"/>
                <w:szCs w:val="20"/>
              </w:rPr>
            </w:pPr>
            <w:r w:rsidRPr="001D19EF">
              <w:rPr>
                <w:rFonts w:ascii="宋体" w:hAnsi="宋体" w:hint="eastAsia"/>
                <w:sz w:val="20"/>
                <w:szCs w:val="20"/>
              </w:rPr>
              <w:t>130</w:t>
            </w:r>
          </w:p>
        </w:tc>
        <w:tc>
          <w:tcPr>
            <w:tcW w:w="567" w:type="dxa"/>
            <w:tcBorders>
              <w:top w:val="single" w:sz="6" w:space="0" w:color="auto"/>
              <w:left w:val="single" w:sz="6" w:space="0" w:color="auto"/>
              <w:bottom w:val="single" w:sz="6" w:space="0" w:color="auto"/>
              <w:right w:val="single" w:sz="6" w:space="0" w:color="auto"/>
            </w:tcBorders>
            <w:vAlign w:val="center"/>
          </w:tcPr>
          <w:p w:rsidR="00653394" w:rsidRPr="001D19EF" w:rsidRDefault="00653394">
            <w:pPr>
              <w:spacing w:line="240" w:lineRule="exact"/>
              <w:jc w:val="center"/>
              <w:rPr>
                <w:rFonts w:ascii="宋体" w:hAnsi="宋体"/>
                <w:sz w:val="20"/>
                <w:szCs w:val="20"/>
              </w:rPr>
            </w:pPr>
            <w:r w:rsidRPr="001D19EF">
              <w:rPr>
                <w:rFonts w:ascii="宋体" w:hAnsi="宋体" w:hint="eastAsia"/>
                <w:sz w:val="20"/>
                <w:szCs w:val="20"/>
              </w:rPr>
              <w:t>3468</w:t>
            </w:r>
          </w:p>
        </w:tc>
        <w:tc>
          <w:tcPr>
            <w:tcW w:w="992" w:type="dxa"/>
            <w:tcBorders>
              <w:top w:val="single" w:sz="6" w:space="0" w:color="auto"/>
              <w:left w:val="single" w:sz="6" w:space="0" w:color="auto"/>
              <w:bottom w:val="single" w:sz="6" w:space="0" w:color="auto"/>
              <w:right w:val="single" w:sz="6" w:space="0" w:color="auto"/>
            </w:tcBorders>
            <w:vAlign w:val="center"/>
          </w:tcPr>
          <w:p w:rsidR="00653394" w:rsidRPr="001D19EF" w:rsidRDefault="00653394">
            <w:pPr>
              <w:spacing w:line="240" w:lineRule="exact"/>
              <w:jc w:val="center"/>
              <w:rPr>
                <w:rFonts w:ascii="宋体" w:hAnsi="宋体"/>
                <w:sz w:val="20"/>
                <w:szCs w:val="20"/>
              </w:rPr>
            </w:pPr>
            <w:r w:rsidRPr="001D19EF">
              <w:rPr>
                <w:rFonts w:ascii="宋体" w:hAnsi="宋体" w:hint="eastAsia"/>
                <w:sz w:val="20"/>
                <w:szCs w:val="20"/>
              </w:rPr>
              <w:t>1438</w:t>
            </w:r>
          </w:p>
        </w:tc>
        <w:tc>
          <w:tcPr>
            <w:tcW w:w="851" w:type="dxa"/>
            <w:tcBorders>
              <w:top w:val="single" w:sz="6" w:space="0" w:color="auto"/>
              <w:left w:val="single" w:sz="6" w:space="0" w:color="auto"/>
              <w:bottom w:val="single" w:sz="6" w:space="0" w:color="auto"/>
              <w:right w:val="single" w:sz="6" w:space="0" w:color="auto"/>
            </w:tcBorders>
            <w:vAlign w:val="center"/>
          </w:tcPr>
          <w:p w:rsidR="00653394" w:rsidRPr="001D19EF" w:rsidRDefault="00653394">
            <w:pPr>
              <w:spacing w:line="240" w:lineRule="exact"/>
              <w:jc w:val="center"/>
              <w:rPr>
                <w:rFonts w:ascii="宋体" w:hAnsi="宋体"/>
                <w:sz w:val="20"/>
                <w:szCs w:val="20"/>
              </w:rPr>
            </w:pPr>
            <w:r w:rsidRPr="001D19EF">
              <w:rPr>
                <w:rFonts w:ascii="宋体" w:hAnsi="宋体" w:hint="eastAsia"/>
                <w:sz w:val="20"/>
                <w:szCs w:val="20"/>
              </w:rPr>
              <w:t>1156</w:t>
            </w:r>
          </w:p>
        </w:tc>
        <w:tc>
          <w:tcPr>
            <w:tcW w:w="992" w:type="dxa"/>
            <w:tcBorders>
              <w:top w:val="single" w:sz="6" w:space="0" w:color="auto"/>
              <w:left w:val="single" w:sz="6" w:space="0" w:color="auto"/>
              <w:bottom w:val="single" w:sz="6" w:space="0" w:color="auto"/>
              <w:right w:val="single" w:sz="4" w:space="0" w:color="auto"/>
            </w:tcBorders>
            <w:vAlign w:val="center"/>
          </w:tcPr>
          <w:p w:rsidR="00653394" w:rsidRPr="001D19EF" w:rsidRDefault="00653394">
            <w:pPr>
              <w:spacing w:line="240" w:lineRule="exact"/>
              <w:jc w:val="center"/>
              <w:rPr>
                <w:rFonts w:ascii="宋体" w:hAnsi="宋体"/>
                <w:sz w:val="20"/>
                <w:szCs w:val="20"/>
              </w:rPr>
            </w:pPr>
            <w:r w:rsidRPr="001D19EF">
              <w:rPr>
                <w:rFonts w:ascii="宋体" w:hAnsi="宋体" w:hint="eastAsia"/>
                <w:sz w:val="20"/>
                <w:szCs w:val="20"/>
              </w:rPr>
              <w:t>874</w:t>
            </w:r>
          </w:p>
        </w:tc>
        <w:tc>
          <w:tcPr>
            <w:tcW w:w="567" w:type="dxa"/>
            <w:tcBorders>
              <w:top w:val="single" w:sz="6" w:space="0" w:color="auto"/>
              <w:left w:val="single" w:sz="4" w:space="0" w:color="auto"/>
              <w:bottom w:val="single" w:sz="6" w:space="0" w:color="auto"/>
              <w:right w:val="single" w:sz="6" w:space="0" w:color="auto"/>
            </w:tcBorders>
            <w:vAlign w:val="center"/>
          </w:tcPr>
          <w:p w:rsidR="00653394" w:rsidRPr="001D19EF" w:rsidRDefault="00653394">
            <w:pPr>
              <w:spacing w:line="240" w:lineRule="exact"/>
              <w:jc w:val="center"/>
              <w:rPr>
                <w:rFonts w:ascii="宋体" w:hAnsi="宋体"/>
                <w:sz w:val="20"/>
                <w:szCs w:val="20"/>
              </w:rPr>
            </w:pPr>
            <w:bookmarkStart w:id="0" w:name="_GoBack"/>
            <w:bookmarkEnd w:id="0"/>
          </w:p>
        </w:tc>
        <w:tc>
          <w:tcPr>
            <w:tcW w:w="850" w:type="dxa"/>
            <w:tcBorders>
              <w:top w:val="single" w:sz="6" w:space="0" w:color="auto"/>
              <w:left w:val="single" w:sz="6" w:space="0" w:color="auto"/>
              <w:bottom w:val="single" w:sz="6" w:space="0" w:color="auto"/>
              <w:right w:val="single" w:sz="6"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538</w:t>
            </w:r>
          </w:p>
        </w:tc>
        <w:tc>
          <w:tcPr>
            <w:tcW w:w="851" w:type="dxa"/>
            <w:tcBorders>
              <w:top w:val="single" w:sz="6" w:space="0" w:color="auto"/>
              <w:left w:val="single" w:sz="6" w:space="0" w:color="auto"/>
              <w:bottom w:val="single" w:sz="6" w:space="0" w:color="auto"/>
              <w:right w:val="single" w:sz="6"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586</w:t>
            </w:r>
          </w:p>
        </w:tc>
        <w:tc>
          <w:tcPr>
            <w:tcW w:w="850" w:type="dxa"/>
            <w:tcBorders>
              <w:top w:val="single" w:sz="6" w:space="0" w:color="auto"/>
              <w:left w:val="single" w:sz="6" w:space="0" w:color="auto"/>
              <w:bottom w:val="single" w:sz="6" w:space="0" w:color="auto"/>
              <w:right w:val="single" w:sz="6"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552</w:t>
            </w:r>
          </w:p>
        </w:tc>
        <w:tc>
          <w:tcPr>
            <w:tcW w:w="851" w:type="dxa"/>
            <w:tcBorders>
              <w:top w:val="single" w:sz="6" w:space="0" w:color="auto"/>
              <w:left w:val="single" w:sz="6" w:space="0" w:color="auto"/>
              <w:bottom w:val="single" w:sz="6" w:space="0" w:color="auto"/>
              <w:right w:val="single" w:sz="6"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584</w:t>
            </w:r>
          </w:p>
        </w:tc>
        <w:tc>
          <w:tcPr>
            <w:tcW w:w="709" w:type="dxa"/>
            <w:tcBorders>
              <w:top w:val="single" w:sz="6" w:space="0" w:color="auto"/>
              <w:left w:val="single" w:sz="6" w:space="0" w:color="auto"/>
              <w:bottom w:val="single" w:sz="6" w:space="0" w:color="auto"/>
              <w:right w:val="single" w:sz="6"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320</w:t>
            </w:r>
          </w:p>
        </w:tc>
        <w:tc>
          <w:tcPr>
            <w:tcW w:w="765" w:type="dxa"/>
            <w:tcBorders>
              <w:top w:val="single" w:sz="6" w:space="0" w:color="auto"/>
              <w:left w:val="single" w:sz="6" w:space="0" w:color="auto"/>
              <w:bottom w:val="single" w:sz="6" w:space="0" w:color="auto"/>
              <w:right w:val="single" w:sz="12" w:space="0" w:color="auto"/>
            </w:tcBorders>
            <w:vAlign w:val="bottom"/>
          </w:tcPr>
          <w:p w:rsidR="00653394" w:rsidRPr="001D19EF" w:rsidRDefault="00653394">
            <w:pPr>
              <w:jc w:val="center"/>
              <w:rPr>
                <w:rFonts w:ascii="宋体" w:eastAsia="宋体" w:hAnsi="宋体" w:cs="宋体"/>
                <w:sz w:val="20"/>
                <w:szCs w:val="20"/>
              </w:rPr>
            </w:pPr>
            <w:r w:rsidRPr="001D19EF">
              <w:rPr>
                <w:rFonts w:hint="eastAsia"/>
                <w:sz w:val="20"/>
                <w:szCs w:val="20"/>
              </w:rPr>
              <w:t>888</w:t>
            </w:r>
          </w:p>
        </w:tc>
      </w:tr>
    </w:tbl>
    <w:p w:rsidR="003A6FE1" w:rsidRPr="001D19EF" w:rsidRDefault="00E11A5F">
      <w:pPr>
        <w:spacing w:line="360" w:lineRule="auto"/>
        <w:rPr>
          <w:rFonts w:ascii="仿宋_GB2312" w:eastAsia="仿宋_GB2312" w:hAnsi="Times New Roman" w:cs="Times New Roman"/>
          <w:bCs/>
          <w:sz w:val="24"/>
          <w:szCs w:val="24"/>
        </w:rPr>
      </w:pPr>
      <w:r w:rsidRPr="001D19EF">
        <w:rPr>
          <w:rFonts w:ascii="仿宋_GB2312" w:eastAsia="仿宋_GB2312" w:hAnsi="Times New Roman" w:cs="Times New Roman"/>
          <w:bCs/>
          <w:sz w:val="24"/>
          <w:szCs w:val="24"/>
        </w:rPr>
        <w:t>注：</w:t>
      </w:r>
      <w:r w:rsidRPr="001D19EF">
        <w:rPr>
          <w:rFonts w:ascii="仿宋_GB2312" w:eastAsia="仿宋_GB2312" w:hAnsi="Times New Roman" w:cs="Times New Roman" w:hint="eastAsia"/>
          <w:bCs/>
          <w:sz w:val="24"/>
          <w:szCs w:val="24"/>
        </w:rPr>
        <w:t>1、</w:t>
      </w:r>
      <w:r w:rsidRPr="001D19EF">
        <w:rPr>
          <w:rFonts w:ascii="仿宋_GB2312" w:eastAsia="仿宋_GB2312" w:hAnsi="Times New Roman" w:cs="Times New Roman"/>
          <w:bCs/>
          <w:sz w:val="24"/>
          <w:szCs w:val="24"/>
        </w:rPr>
        <w:t>如是核心课程，需在对应位置标</w:t>
      </w:r>
      <w:r w:rsidRPr="001D19EF">
        <w:rPr>
          <w:rFonts w:ascii="仿宋_GB2312" w:eastAsia="仿宋_GB2312" w:hAnsi="Times New Roman" w:cs="Times New Roman" w:hint="eastAsia"/>
          <w:bCs/>
          <w:sz w:val="24"/>
          <w:szCs w:val="24"/>
        </w:rPr>
        <w:t>“*”；</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2、等级英语，根据学生测试成绩划分班级，分层次教学，学两个层次即可；</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3、公共选修课，最少要修1分；</w:t>
      </w:r>
    </w:p>
    <w:p w:rsidR="003A6FE1" w:rsidRPr="001D19EF" w:rsidRDefault="00E11A5F">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Cs/>
          <w:sz w:val="24"/>
          <w:szCs w:val="24"/>
        </w:rPr>
        <w:t>4、专业必修课程，最少要修够14分。</w:t>
      </w:r>
    </w:p>
    <w:p w:rsidR="003A6FE1" w:rsidRPr="001D19EF" w:rsidRDefault="00E11A5F">
      <w:pPr>
        <w:spacing w:line="360" w:lineRule="auto"/>
        <w:rPr>
          <w:rFonts w:ascii="仿宋_GB2312" w:eastAsia="仿宋_GB2312" w:hAnsi="Times New Roman" w:cs="Times New Roman"/>
          <w:bCs/>
          <w:sz w:val="24"/>
          <w:szCs w:val="24"/>
        </w:rPr>
        <w:sectPr w:rsidR="003A6FE1" w:rsidRPr="001D19EF">
          <w:pgSz w:w="16838" w:h="11906" w:orient="landscape"/>
          <w:pgMar w:top="1418" w:right="1418" w:bottom="1418" w:left="1418" w:header="851" w:footer="992" w:gutter="0"/>
          <w:cols w:space="720"/>
          <w:docGrid w:linePitch="312"/>
        </w:sectPr>
      </w:pPr>
      <w:r w:rsidRPr="001D19EF">
        <w:rPr>
          <w:rFonts w:ascii="仿宋_GB2312" w:eastAsia="仿宋_GB2312" w:hAnsi="Times New Roman" w:cs="Times New Roman" w:hint="eastAsia"/>
          <w:bCs/>
          <w:sz w:val="24"/>
          <w:szCs w:val="24"/>
        </w:rPr>
        <w:t>总时数</w:t>
      </w:r>
      <w:r w:rsidRPr="00F0019D">
        <w:rPr>
          <w:rFonts w:ascii="仿宋_GB2312" w:eastAsia="仿宋_GB2312" w:hAnsi="Times New Roman" w:cs="Times New Roman" w:hint="eastAsia"/>
          <w:bCs/>
          <w:sz w:val="24"/>
          <w:szCs w:val="24"/>
        </w:rPr>
        <w:t>3468</w:t>
      </w:r>
      <w:r w:rsidRPr="001D19EF">
        <w:rPr>
          <w:rFonts w:ascii="仿宋_GB2312" w:eastAsia="仿宋_GB2312" w:hAnsi="Times New Roman" w:cs="Times New Roman" w:hint="eastAsia"/>
          <w:bCs/>
          <w:sz w:val="24"/>
          <w:szCs w:val="24"/>
        </w:rPr>
        <w:t>学时，在总课时中，理论教学</w:t>
      </w:r>
      <w:r w:rsidRPr="00F0019D">
        <w:rPr>
          <w:rFonts w:ascii="仿宋_GB2312" w:eastAsia="仿宋_GB2312" w:hAnsi="Times New Roman" w:cs="Times New Roman" w:hint="eastAsia"/>
          <w:bCs/>
          <w:sz w:val="24"/>
          <w:szCs w:val="24"/>
        </w:rPr>
        <w:t>1438</w:t>
      </w:r>
      <w:r w:rsidRPr="001D19EF">
        <w:rPr>
          <w:rFonts w:ascii="仿宋_GB2312" w:eastAsia="仿宋_GB2312" w:hAnsi="Times New Roman" w:cs="Times New Roman" w:hint="eastAsia"/>
          <w:bCs/>
          <w:sz w:val="24"/>
          <w:szCs w:val="24"/>
        </w:rPr>
        <w:t xml:space="preserve"> 学时，实践教学2030学时，两者比例</w:t>
      </w:r>
      <w:r w:rsidR="00F0019D">
        <w:rPr>
          <w:rFonts w:ascii="仿宋_GB2312" w:eastAsia="仿宋_GB2312" w:hAnsi="Times New Roman" w:cs="Times New Roman" w:hint="eastAsia"/>
          <w:bCs/>
          <w:sz w:val="24"/>
          <w:szCs w:val="24"/>
        </w:rPr>
        <w:t>1：1.41</w:t>
      </w:r>
      <w:r w:rsidRPr="001D19EF">
        <w:rPr>
          <w:rFonts w:ascii="仿宋_GB2312" w:eastAsia="仿宋_GB2312" w:hAnsi="Times New Roman" w:cs="Times New Roman" w:hint="eastAsia"/>
          <w:bCs/>
          <w:sz w:val="24"/>
          <w:szCs w:val="24"/>
        </w:rPr>
        <w:t xml:space="preserve"> ，实践教学占总时数58</w:t>
      </w:r>
      <w:r w:rsidR="002E0092" w:rsidRPr="001D19EF">
        <w:rPr>
          <w:rFonts w:ascii="仿宋_GB2312" w:eastAsia="仿宋_GB2312" w:hAnsi="Times New Roman" w:cs="Times New Roman" w:hint="eastAsia"/>
          <w:bCs/>
          <w:sz w:val="24"/>
          <w:szCs w:val="24"/>
        </w:rPr>
        <w:t>.5</w:t>
      </w:r>
      <w:r w:rsidRPr="001D19EF">
        <w:rPr>
          <w:rFonts w:ascii="仿宋_GB2312" w:eastAsia="仿宋_GB2312" w:hAnsi="Times New Roman" w:cs="Times New Roman" w:hint="eastAsia"/>
          <w:bCs/>
          <w:sz w:val="24"/>
          <w:szCs w:val="24"/>
        </w:rPr>
        <w:t xml:space="preserve"> %。</w:t>
      </w:r>
    </w:p>
    <w:p w:rsidR="003A6FE1" w:rsidRPr="001D19EF" w:rsidRDefault="00E11A5F" w:rsidP="00F0019D">
      <w:pPr>
        <w:spacing w:line="360" w:lineRule="auto"/>
        <w:ind w:firstLineChars="200" w:firstLine="480"/>
        <w:jc w:val="center"/>
        <w:rPr>
          <w:rFonts w:ascii="仿宋_GB2312" w:eastAsia="仿宋_GB2312" w:hAnsi="Times New Roman" w:cs="Times New Roman"/>
          <w:b/>
          <w:sz w:val="24"/>
          <w:szCs w:val="24"/>
        </w:rPr>
      </w:pPr>
      <w:r w:rsidRPr="001D19EF">
        <w:rPr>
          <w:rFonts w:ascii="仿宋_GB2312" w:eastAsia="仿宋_GB2312" w:hAnsi="Times New Roman" w:cs="Times New Roman" w:hint="eastAsia"/>
          <w:b/>
          <w:sz w:val="24"/>
          <w:szCs w:val="24"/>
        </w:rPr>
        <w:lastRenderedPageBreak/>
        <w:t>（二）学期周数分配表</w:t>
      </w:r>
    </w:p>
    <w:tbl>
      <w:tblPr>
        <w:tblW w:w="77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61"/>
        <w:gridCol w:w="561"/>
        <w:gridCol w:w="686"/>
        <w:gridCol w:w="846"/>
        <w:gridCol w:w="561"/>
        <w:gridCol w:w="561"/>
        <w:gridCol w:w="562"/>
        <w:gridCol w:w="562"/>
        <w:gridCol w:w="562"/>
        <w:gridCol w:w="562"/>
        <w:gridCol w:w="562"/>
        <w:gridCol w:w="562"/>
        <w:gridCol w:w="562"/>
      </w:tblGrid>
      <w:tr w:rsidR="003A6FE1" w:rsidRPr="001D19EF">
        <w:trPr>
          <w:cantSplit/>
          <w:trHeight w:val="1384"/>
          <w:jc w:val="center"/>
        </w:trPr>
        <w:tc>
          <w:tcPr>
            <w:tcW w:w="561" w:type="dxa"/>
            <w:tcBorders>
              <w:top w:val="single" w:sz="12" w:space="0" w:color="000000"/>
              <w:left w:val="single" w:sz="12"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学    期</w:t>
            </w:r>
          </w:p>
        </w:tc>
        <w:tc>
          <w:tcPr>
            <w:tcW w:w="561"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教学周数</w:t>
            </w:r>
          </w:p>
        </w:tc>
        <w:tc>
          <w:tcPr>
            <w:tcW w:w="686"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理论教学周</w:t>
            </w:r>
          </w:p>
        </w:tc>
        <w:tc>
          <w:tcPr>
            <w:tcW w:w="846"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军    训</w:t>
            </w:r>
          </w:p>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入学教育暨</w:t>
            </w:r>
          </w:p>
        </w:tc>
        <w:tc>
          <w:tcPr>
            <w:tcW w:w="561" w:type="dxa"/>
            <w:tcBorders>
              <w:top w:val="single" w:sz="12" w:space="0" w:color="000000"/>
              <w:left w:val="single" w:sz="6" w:space="0" w:color="000000"/>
              <w:bottom w:val="single" w:sz="6" w:space="0" w:color="000000"/>
              <w:right w:val="single" w:sz="4" w:space="0" w:color="auto"/>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认识实习</w:t>
            </w:r>
          </w:p>
        </w:tc>
        <w:tc>
          <w:tcPr>
            <w:tcW w:w="561" w:type="dxa"/>
            <w:tcBorders>
              <w:top w:val="single" w:sz="12" w:space="0" w:color="000000"/>
              <w:left w:val="single" w:sz="4" w:space="0" w:color="auto"/>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施工实习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工种实习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综合实习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毕业设计</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顶岗实习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毕业教育</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复习考试</w:t>
            </w:r>
          </w:p>
        </w:tc>
        <w:tc>
          <w:tcPr>
            <w:tcW w:w="562" w:type="dxa"/>
            <w:tcBorders>
              <w:top w:val="single" w:sz="12" w:space="0" w:color="000000"/>
              <w:left w:val="single" w:sz="6" w:space="0" w:color="000000"/>
              <w:bottom w:val="single" w:sz="6" w:space="0" w:color="000000"/>
              <w:right w:val="single" w:sz="12" w:space="0" w:color="000000"/>
            </w:tcBorders>
            <w:textDirection w:val="tbRlV"/>
            <w:vAlign w:val="center"/>
          </w:tcPr>
          <w:p w:rsidR="003A6FE1" w:rsidRPr="001D19EF" w:rsidRDefault="00E11A5F">
            <w:pPr>
              <w:spacing w:line="360" w:lineRule="auto"/>
              <w:jc w:val="center"/>
              <w:rPr>
                <w:rFonts w:ascii="宋体" w:hAnsi="宋体" w:cs="宋体"/>
                <w:bCs/>
                <w:sz w:val="20"/>
                <w:szCs w:val="21"/>
              </w:rPr>
            </w:pPr>
            <w:r w:rsidRPr="001D19EF">
              <w:rPr>
                <w:rFonts w:ascii="宋体" w:hAnsi="宋体" w:cs="宋体"/>
                <w:bCs/>
                <w:sz w:val="20"/>
                <w:szCs w:val="21"/>
              </w:rPr>
              <w:t>机动</w:t>
            </w:r>
          </w:p>
        </w:tc>
      </w:tr>
      <w:tr w:rsidR="003A6FE1" w:rsidRPr="001D19EF">
        <w:trPr>
          <w:cantSplit/>
          <w:trHeight w:val="434"/>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一</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r w:rsidRPr="001D19EF">
              <w:rPr>
                <w:rFonts w:ascii="宋体" w:hAnsi="宋体" w:hint="eastAsia"/>
                <w:sz w:val="20"/>
                <w:szCs w:val="20"/>
              </w:rPr>
              <w:t>5</w:t>
            </w:r>
          </w:p>
        </w:tc>
        <w:tc>
          <w:tcPr>
            <w:tcW w:w="846" w:type="dxa"/>
            <w:tcBorders>
              <w:top w:val="single" w:sz="6" w:space="0" w:color="000000"/>
              <w:left w:val="single" w:sz="6" w:space="0" w:color="000000"/>
              <w:bottom w:val="single" w:sz="6" w:space="0" w:color="000000"/>
              <w:right w:val="single" w:sz="6" w:space="0" w:color="000000"/>
            </w:tcBorders>
            <w:vAlign w:val="bottom"/>
          </w:tcPr>
          <w:p w:rsidR="003A6FE1" w:rsidRPr="001D19EF" w:rsidRDefault="00E11A5F">
            <w:pPr>
              <w:spacing w:line="360" w:lineRule="auto"/>
              <w:jc w:val="center"/>
              <w:rPr>
                <w:rFonts w:ascii="宋体" w:hAnsi="宋体"/>
                <w:sz w:val="20"/>
                <w:szCs w:val="20"/>
              </w:rPr>
            </w:pPr>
            <w:r w:rsidRPr="001D19EF">
              <w:rPr>
                <w:rFonts w:ascii="宋体" w:hAnsi="宋体"/>
                <w:sz w:val="20"/>
                <w:szCs w:val="20"/>
              </w:rPr>
              <w:t>2</w:t>
            </w: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p>
        </w:tc>
      </w:tr>
      <w:tr w:rsidR="003A6FE1" w:rsidRPr="001D19EF">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二</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r w:rsidRPr="001D19EF">
              <w:rPr>
                <w:rFonts w:ascii="宋体" w:hAnsi="宋体" w:hint="eastAsia"/>
                <w:sz w:val="20"/>
                <w:szCs w:val="20"/>
              </w:rPr>
              <w:t>2</w:t>
            </w:r>
          </w:p>
        </w:tc>
        <w:tc>
          <w:tcPr>
            <w:tcW w:w="84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5</w:t>
            </w: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p>
        </w:tc>
      </w:tr>
      <w:tr w:rsidR="003A6FE1" w:rsidRPr="001D19EF">
        <w:trPr>
          <w:cantSplit/>
          <w:trHeight w:val="90"/>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三</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r w:rsidRPr="001D19EF">
              <w:rPr>
                <w:rFonts w:ascii="宋体" w:hAnsi="宋体" w:hint="eastAsia"/>
                <w:sz w:val="20"/>
                <w:szCs w:val="20"/>
              </w:rPr>
              <w:t>2</w:t>
            </w:r>
          </w:p>
        </w:tc>
        <w:tc>
          <w:tcPr>
            <w:tcW w:w="84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5</w:t>
            </w: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p>
        </w:tc>
      </w:tr>
      <w:tr w:rsidR="003A6FE1" w:rsidRPr="001D19EF">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四</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1</w:t>
            </w:r>
            <w:r w:rsidRPr="001D19EF">
              <w:rPr>
                <w:rFonts w:ascii="宋体" w:hAnsi="宋体" w:hint="eastAsia"/>
                <w:sz w:val="20"/>
                <w:szCs w:val="20"/>
              </w:rPr>
              <w:t>2</w:t>
            </w:r>
          </w:p>
        </w:tc>
        <w:tc>
          <w:tcPr>
            <w:tcW w:w="84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5</w:t>
            </w: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w:t>
            </w:r>
          </w:p>
        </w:tc>
      </w:tr>
      <w:tr w:rsidR="003A6FE1" w:rsidRPr="001D19EF">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五</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12</w:t>
            </w:r>
          </w:p>
        </w:tc>
        <w:tc>
          <w:tcPr>
            <w:tcW w:w="84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6</w:t>
            </w: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r>
      <w:tr w:rsidR="003A6FE1" w:rsidRPr="001D19EF">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六</w:t>
            </w:r>
          </w:p>
        </w:tc>
        <w:tc>
          <w:tcPr>
            <w:tcW w:w="561"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240" w:lineRule="exact"/>
              <w:jc w:val="center"/>
              <w:rPr>
                <w:rFonts w:ascii="宋体" w:hAnsi="宋体"/>
                <w:sz w:val="20"/>
                <w:szCs w:val="20"/>
              </w:rPr>
            </w:pPr>
          </w:p>
        </w:tc>
        <w:tc>
          <w:tcPr>
            <w:tcW w:w="846"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3A6FE1" w:rsidRPr="001D19EF" w:rsidRDefault="003A6FE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4</w:t>
            </w: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12</w:t>
            </w: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3A6FE1" w:rsidRPr="001D19EF" w:rsidRDefault="00E11A5F">
            <w:pPr>
              <w:spacing w:line="240" w:lineRule="exact"/>
              <w:jc w:val="center"/>
              <w:rPr>
                <w:rFonts w:ascii="宋体" w:hAnsi="宋体"/>
                <w:sz w:val="20"/>
                <w:szCs w:val="20"/>
              </w:rPr>
            </w:pPr>
            <w:r w:rsidRPr="001D19EF">
              <w:rPr>
                <w:rFonts w:ascii="宋体" w:hAnsi="宋体" w:hint="eastAsia"/>
                <w:sz w:val="20"/>
                <w:szCs w:val="20"/>
              </w:rPr>
              <w:t>1</w:t>
            </w:r>
          </w:p>
        </w:tc>
      </w:tr>
      <w:tr w:rsidR="003A6FE1" w:rsidRPr="001D19EF">
        <w:trPr>
          <w:cantSplit/>
          <w:trHeight w:val="531"/>
          <w:jc w:val="center"/>
        </w:trPr>
        <w:tc>
          <w:tcPr>
            <w:tcW w:w="561" w:type="dxa"/>
            <w:tcBorders>
              <w:top w:val="single" w:sz="6" w:space="0" w:color="000000"/>
              <w:left w:val="single" w:sz="12"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sz w:val="20"/>
                <w:szCs w:val="20"/>
              </w:rPr>
              <w:t>总计</w:t>
            </w:r>
          </w:p>
        </w:tc>
        <w:tc>
          <w:tcPr>
            <w:tcW w:w="561"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120</w:t>
            </w:r>
          </w:p>
        </w:tc>
        <w:tc>
          <w:tcPr>
            <w:tcW w:w="686"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63</w:t>
            </w:r>
          </w:p>
        </w:tc>
        <w:tc>
          <w:tcPr>
            <w:tcW w:w="846"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652B43">
            <w:pPr>
              <w:spacing w:line="360" w:lineRule="auto"/>
              <w:jc w:val="center"/>
              <w:rPr>
                <w:rFonts w:ascii="宋体" w:hAnsi="宋体"/>
                <w:sz w:val="20"/>
                <w:szCs w:val="20"/>
              </w:rPr>
            </w:pPr>
            <w:r w:rsidRPr="001D19EF">
              <w:rPr>
                <w:rFonts w:ascii="宋体" w:hAnsi="宋体"/>
                <w:sz w:val="20"/>
                <w:szCs w:val="20"/>
              </w:rPr>
              <w:fldChar w:fldCharType="begin"/>
            </w:r>
            <w:r w:rsidR="00E11A5F" w:rsidRPr="001D19EF">
              <w:rPr>
                <w:rFonts w:ascii="宋体" w:hAnsi="宋体"/>
                <w:sz w:val="20"/>
                <w:szCs w:val="20"/>
              </w:rPr>
              <w:instrText xml:space="preserve"> =SUM(above) </w:instrText>
            </w:r>
            <w:r w:rsidRPr="001D19EF">
              <w:rPr>
                <w:rFonts w:ascii="宋体" w:hAnsi="宋体"/>
                <w:sz w:val="20"/>
                <w:szCs w:val="20"/>
              </w:rPr>
              <w:fldChar w:fldCharType="separate"/>
            </w:r>
            <w:r w:rsidR="00E11A5F" w:rsidRPr="001D19EF">
              <w:rPr>
                <w:rFonts w:ascii="宋体" w:hAnsi="宋体"/>
                <w:sz w:val="20"/>
                <w:szCs w:val="20"/>
              </w:rPr>
              <w:t>2</w:t>
            </w:r>
            <w:r w:rsidRPr="001D19EF">
              <w:rPr>
                <w:rFonts w:ascii="宋体" w:hAnsi="宋体"/>
                <w:sz w:val="20"/>
                <w:szCs w:val="20"/>
              </w:rPr>
              <w:fldChar w:fldCharType="end"/>
            </w:r>
          </w:p>
        </w:tc>
        <w:tc>
          <w:tcPr>
            <w:tcW w:w="561" w:type="dxa"/>
            <w:tcBorders>
              <w:top w:val="single" w:sz="6" w:space="0" w:color="000000"/>
              <w:left w:val="single" w:sz="6" w:space="0" w:color="000000"/>
              <w:bottom w:val="single" w:sz="12" w:space="0" w:color="000000"/>
              <w:right w:val="single" w:sz="4" w:space="0" w:color="auto"/>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15</w:t>
            </w:r>
          </w:p>
        </w:tc>
        <w:tc>
          <w:tcPr>
            <w:tcW w:w="561" w:type="dxa"/>
            <w:tcBorders>
              <w:top w:val="single" w:sz="6" w:space="0" w:color="000000"/>
              <w:left w:val="single" w:sz="4" w:space="0" w:color="auto"/>
              <w:bottom w:val="single" w:sz="12"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3A6FE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6</w:t>
            </w: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4</w:t>
            </w: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12</w:t>
            </w: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2</w:t>
            </w:r>
          </w:p>
        </w:tc>
        <w:tc>
          <w:tcPr>
            <w:tcW w:w="562" w:type="dxa"/>
            <w:tcBorders>
              <w:top w:val="single" w:sz="6" w:space="0" w:color="000000"/>
              <w:left w:val="single" w:sz="6" w:space="0" w:color="000000"/>
              <w:bottom w:val="single" w:sz="12" w:space="0" w:color="000000"/>
              <w:right w:val="single" w:sz="6"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6</w:t>
            </w:r>
          </w:p>
        </w:tc>
        <w:tc>
          <w:tcPr>
            <w:tcW w:w="562" w:type="dxa"/>
            <w:tcBorders>
              <w:top w:val="single" w:sz="6" w:space="0" w:color="000000"/>
              <w:left w:val="single" w:sz="6" w:space="0" w:color="000000"/>
              <w:bottom w:val="single" w:sz="12" w:space="0" w:color="000000"/>
              <w:right w:val="single" w:sz="12" w:space="0" w:color="000000"/>
            </w:tcBorders>
            <w:vAlign w:val="center"/>
          </w:tcPr>
          <w:p w:rsidR="003A6FE1" w:rsidRPr="001D19EF" w:rsidRDefault="00E11A5F">
            <w:pPr>
              <w:spacing w:line="360" w:lineRule="auto"/>
              <w:jc w:val="center"/>
              <w:rPr>
                <w:rFonts w:ascii="宋体" w:hAnsi="宋体"/>
                <w:sz w:val="20"/>
                <w:szCs w:val="20"/>
              </w:rPr>
            </w:pPr>
            <w:r w:rsidRPr="001D19EF">
              <w:rPr>
                <w:rFonts w:ascii="宋体" w:hAnsi="宋体" w:hint="eastAsia"/>
                <w:sz w:val="20"/>
                <w:szCs w:val="20"/>
              </w:rPr>
              <w:t>10</w:t>
            </w:r>
          </w:p>
        </w:tc>
      </w:tr>
    </w:tbl>
    <w:p w:rsidR="003A6FE1" w:rsidRPr="001D19EF" w:rsidRDefault="003A6FE1">
      <w:pPr>
        <w:spacing w:line="360" w:lineRule="auto"/>
        <w:rPr>
          <w:rFonts w:ascii="仿宋_GB2312" w:eastAsia="仿宋_GB2312" w:hAnsi="Times New Roman" w:cs="Times New Roman"/>
          <w:b/>
          <w:sz w:val="24"/>
          <w:szCs w:val="24"/>
        </w:rPr>
      </w:pPr>
    </w:p>
    <w:p w:rsidR="003A6FE1" w:rsidRPr="001D19EF" w:rsidRDefault="00E11A5F">
      <w:pPr>
        <w:spacing w:line="360" w:lineRule="auto"/>
        <w:ind w:firstLineChars="200" w:firstLine="560"/>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八、实施保障</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（一）师资队伍</w:t>
      </w:r>
    </w:p>
    <w:p w:rsidR="003A6FE1" w:rsidRPr="001D19EF" w:rsidRDefault="00E11A5F">
      <w:pPr>
        <w:spacing w:line="360" w:lineRule="auto"/>
        <w:ind w:firstLine="480"/>
        <w:rPr>
          <w:rFonts w:ascii="仿宋_GB2312" w:eastAsia="仿宋_GB2312"/>
          <w:sz w:val="24"/>
          <w:szCs w:val="24"/>
        </w:rPr>
      </w:pPr>
      <w:r w:rsidRPr="001D19EF">
        <w:rPr>
          <w:rFonts w:ascii="仿宋_GB2312" w:eastAsia="仿宋_GB2312" w:hint="eastAsia"/>
          <w:sz w:val="24"/>
          <w:szCs w:val="24"/>
        </w:rPr>
        <w:t>师</w:t>
      </w:r>
      <w:r w:rsidR="00E912F1" w:rsidRPr="001D19EF">
        <w:rPr>
          <w:rFonts w:ascii="仿宋_GB2312" w:eastAsia="仿宋_GB2312" w:hint="eastAsia"/>
          <w:sz w:val="24"/>
          <w:szCs w:val="24"/>
        </w:rPr>
        <w:t>资</w:t>
      </w:r>
      <w:r w:rsidRPr="001D19EF">
        <w:rPr>
          <w:rFonts w:ascii="仿宋_GB2312" w:eastAsia="仿宋_GB2312" w:hint="eastAsia"/>
          <w:sz w:val="24"/>
          <w:szCs w:val="24"/>
        </w:rPr>
        <w:t>队伍的建设是发展教育的根本，在教师队伍建设中，以人为本，把师资队伍的建设作为学科建设和教学实践活动的核心。通过稳定充实、正面引导、以老带新、优化提高，建立一支年龄、知识结构合理，教学与科研、理论与实际相结合的高水平师资队伍。</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（二）教学设施</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教学实践是教学过程中的重要环节，在加强课堂教学过程中，不断的提高和最大化的利用实训教学，以网络营销行业标准来要求学生完成实践教学任务。</w:t>
      </w:r>
    </w:p>
    <w:p w:rsidR="003A6FE1" w:rsidRPr="001D19EF" w:rsidRDefault="00E11A5F" w:rsidP="00B04A13">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网络营销专业</w:t>
      </w:r>
      <w:r w:rsidR="00B04A13" w:rsidRPr="001D19EF">
        <w:rPr>
          <w:rFonts w:ascii="仿宋_GB2312" w:eastAsia="仿宋_GB2312" w:hAnsi="Times New Roman" w:cs="Times New Roman" w:hint="eastAsia"/>
          <w:bCs/>
          <w:iCs/>
          <w:sz w:val="24"/>
          <w:szCs w:val="24"/>
        </w:rPr>
        <w:t>配备有</w:t>
      </w:r>
      <w:r w:rsidRPr="001D19EF">
        <w:rPr>
          <w:rFonts w:ascii="仿宋_GB2312" w:eastAsia="仿宋_GB2312" w:hAnsi="Times New Roman" w:cs="Times New Roman" w:hint="eastAsia"/>
          <w:bCs/>
          <w:iCs/>
          <w:sz w:val="24"/>
          <w:szCs w:val="24"/>
        </w:rPr>
        <w:t>专业实训机房，可以完成网络营销专业的专业必修课程以及相关专业课程等教学实践任务，可以完成本专业UI设计课程以及商品美术设计等实践课</w:t>
      </w:r>
      <w:r w:rsidRPr="001D19EF">
        <w:rPr>
          <w:rFonts w:ascii="仿宋_GB2312" w:eastAsia="仿宋_GB2312" w:hAnsi="Times New Roman" w:cs="Times New Roman" w:hint="eastAsia"/>
          <w:bCs/>
          <w:iCs/>
          <w:sz w:val="24"/>
          <w:szCs w:val="24"/>
        </w:rPr>
        <w:lastRenderedPageBreak/>
        <w:t>程任务。实训（实验）室面积、设施等条件应达到国家发布的有关专业实训教学条件建设标准（仪器设备配备规范）要求。企业实训基地，能够为网络营销专业实践开展实习实训。</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（三）教学资源</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对教材选用、图书文献配备、数字资源配备</w:t>
      </w:r>
      <w:r w:rsidR="00B04A13" w:rsidRPr="001D19EF">
        <w:rPr>
          <w:rFonts w:ascii="仿宋_GB2312" w:eastAsia="仿宋_GB2312" w:hAnsi="Times New Roman" w:cs="Times New Roman" w:hint="eastAsia"/>
          <w:bCs/>
          <w:iCs/>
          <w:sz w:val="24"/>
          <w:szCs w:val="24"/>
        </w:rPr>
        <w:t>，</w:t>
      </w:r>
      <w:r w:rsidRPr="001D19EF">
        <w:rPr>
          <w:rFonts w:ascii="仿宋_GB2312" w:eastAsia="仿宋_GB2312" w:hAnsi="Times New Roman" w:cs="Times New Roman" w:hint="eastAsia"/>
          <w:bCs/>
          <w:iCs/>
          <w:sz w:val="24"/>
          <w:szCs w:val="24"/>
        </w:rPr>
        <w:t>严格执行国家和省（区、市）关于教材选用的有关文件规定，严格把控教学教材质量，选用职业教育国家规划教材、省级规划教材，以国家“十二五”、“十三五”规划为教材选取范围，禁止不合格的教材进入课堂。</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学校图书馆现有</w:t>
      </w:r>
      <w:r w:rsidR="00B04A13" w:rsidRPr="001D19EF">
        <w:rPr>
          <w:rFonts w:ascii="仿宋_GB2312" w:eastAsia="仿宋_GB2312" w:hAnsi="Times New Roman" w:cs="Times New Roman" w:hint="eastAsia"/>
          <w:bCs/>
          <w:iCs/>
          <w:sz w:val="24"/>
          <w:szCs w:val="24"/>
        </w:rPr>
        <w:t>的</w:t>
      </w:r>
      <w:r w:rsidRPr="001D19EF">
        <w:rPr>
          <w:rFonts w:ascii="仿宋_GB2312" w:eastAsia="仿宋_GB2312" w:hAnsi="Times New Roman" w:cs="Times New Roman" w:hint="eastAsia"/>
          <w:bCs/>
          <w:iCs/>
          <w:sz w:val="24"/>
          <w:szCs w:val="24"/>
        </w:rPr>
        <w:t>图书</w:t>
      </w:r>
      <w:r w:rsidR="00B04A13" w:rsidRPr="001D19EF">
        <w:rPr>
          <w:rFonts w:ascii="仿宋_GB2312" w:eastAsia="仿宋_GB2312" w:hAnsi="Times New Roman" w:cs="Times New Roman" w:hint="eastAsia"/>
          <w:bCs/>
          <w:iCs/>
          <w:sz w:val="24"/>
          <w:szCs w:val="24"/>
        </w:rPr>
        <w:t>、</w:t>
      </w:r>
      <w:r w:rsidRPr="001D19EF">
        <w:rPr>
          <w:rFonts w:ascii="仿宋_GB2312" w:eastAsia="仿宋_GB2312" w:hAnsi="Times New Roman" w:cs="Times New Roman" w:hint="eastAsia"/>
          <w:bCs/>
          <w:iCs/>
          <w:sz w:val="24"/>
          <w:szCs w:val="24"/>
        </w:rPr>
        <w:t>文献</w:t>
      </w:r>
      <w:r w:rsidR="00B04A13" w:rsidRPr="001D19EF">
        <w:rPr>
          <w:rFonts w:ascii="仿宋_GB2312" w:eastAsia="仿宋_GB2312" w:hAnsi="Times New Roman" w:cs="Times New Roman" w:hint="eastAsia"/>
          <w:bCs/>
          <w:iCs/>
          <w:sz w:val="24"/>
          <w:szCs w:val="24"/>
        </w:rPr>
        <w:t>等</w:t>
      </w:r>
      <w:r w:rsidRPr="001D19EF">
        <w:rPr>
          <w:rFonts w:ascii="仿宋_GB2312" w:eastAsia="仿宋_GB2312" w:hAnsi="Times New Roman" w:cs="Times New Roman" w:hint="eastAsia"/>
          <w:bCs/>
          <w:iCs/>
          <w:sz w:val="24"/>
          <w:szCs w:val="24"/>
        </w:rPr>
        <w:t>能满足学生全面培养、教</w:t>
      </w:r>
      <w:r w:rsidR="00B04A13" w:rsidRPr="001D19EF">
        <w:rPr>
          <w:rFonts w:ascii="仿宋_GB2312" w:eastAsia="仿宋_GB2312" w:hAnsi="Times New Roman" w:cs="Times New Roman" w:hint="eastAsia"/>
          <w:bCs/>
          <w:iCs/>
          <w:sz w:val="24"/>
          <w:szCs w:val="24"/>
        </w:rPr>
        <w:t>学</w:t>
      </w:r>
      <w:r w:rsidRPr="001D19EF">
        <w:rPr>
          <w:rFonts w:ascii="仿宋_GB2312" w:eastAsia="仿宋_GB2312" w:hAnsi="Times New Roman" w:cs="Times New Roman" w:hint="eastAsia"/>
          <w:bCs/>
          <w:iCs/>
          <w:sz w:val="24"/>
          <w:szCs w:val="24"/>
        </w:rPr>
        <w:t>科研工作、专业建设等的需要，</w:t>
      </w:r>
      <w:r w:rsidR="00B04A13" w:rsidRPr="001D19EF">
        <w:rPr>
          <w:rFonts w:ascii="仿宋_GB2312" w:eastAsia="仿宋_GB2312" w:hAnsi="Times New Roman" w:cs="Times New Roman" w:hint="eastAsia"/>
          <w:bCs/>
          <w:iCs/>
          <w:sz w:val="24"/>
          <w:szCs w:val="24"/>
        </w:rPr>
        <w:t>配备的</w:t>
      </w:r>
      <w:r w:rsidRPr="001D19EF">
        <w:rPr>
          <w:rFonts w:ascii="仿宋_GB2312" w:eastAsia="仿宋_GB2312" w:hAnsi="Times New Roman" w:cs="Times New Roman" w:hint="eastAsia"/>
          <w:bCs/>
          <w:iCs/>
          <w:sz w:val="24"/>
          <w:szCs w:val="24"/>
        </w:rPr>
        <w:t>电子书籍、书刊，包含音</w:t>
      </w:r>
      <w:r w:rsidR="00B04A13" w:rsidRPr="001D19EF">
        <w:rPr>
          <w:rFonts w:ascii="仿宋_GB2312" w:eastAsia="仿宋_GB2312" w:hAnsi="Times New Roman" w:cs="Times New Roman" w:hint="eastAsia"/>
          <w:bCs/>
          <w:iCs/>
          <w:sz w:val="24"/>
          <w:szCs w:val="24"/>
        </w:rPr>
        <w:t>频、</w:t>
      </w:r>
      <w:r w:rsidRPr="001D19EF">
        <w:rPr>
          <w:rFonts w:ascii="仿宋_GB2312" w:eastAsia="仿宋_GB2312" w:hAnsi="Times New Roman" w:cs="Times New Roman" w:hint="eastAsia"/>
          <w:bCs/>
          <w:iCs/>
          <w:sz w:val="24"/>
          <w:szCs w:val="24"/>
        </w:rPr>
        <w:t>视频素材、教学课件、案例库、虚拟仿真软件、数字教材等，</w:t>
      </w:r>
      <w:r w:rsidR="00B04A13" w:rsidRPr="001D19EF">
        <w:rPr>
          <w:rFonts w:ascii="仿宋_GB2312" w:eastAsia="仿宋_GB2312" w:hAnsi="Times New Roman" w:cs="Times New Roman" w:hint="eastAsia"/>
          <w:bCs/>
          <w:iCs/>
          <w:sz w:val="24"/>
          <w:szCs w:val="24"/>
        </w:rPr>
        <w:t>种类丰富、形式多样，方便师生查询、借阅，较好地</w:t>
      </w:r>
      <w:r w:rsidRPr="001D19EF">
        <w:rPr>
          <w:rFonts w:ascii="仿宋_GB2312" w:eastAsia="仿宋_GB2312" w:hAnsi="Times New Roman" w:cs="Times New Roman" w:hint="eastAsia"/>
          <w:bCs/>
          <w:iCs/>
          <w:sz w:val="24"/>
          <w:szCs w:val="24"/>
        </w:rPr>
        <w:t>满足</w:t>
      </w:r>
      <w:r w:rsidR="00B04A13" w:rsidRPr="001D19EF">
        <w:rPr>
          <w:rFonts w:ascii="仿宋_GB2312" w:eastAsia="仿宋_GB2312" w:hAnsi="Times New Roman" w:cs="Times New Roman" w:hint="eastAsia"/>
          <w:bCs/>
          <w:iCs/>
          <w:sz w:val="24"/>
          <w:szCs w:val="24"/>
        </w:rPr>
        <w:t>专业</w:t>
      </w:r>
      <w:r w:rsidRPr="001D19EF">
        <w:rPr>
          <w:rFonts w:ascii="仿宋_GB2312" w:eastAsia="仿宋_GB2312" w:hAnsi="Times New Roman" w:cs="Times New Roman" w:hint="eastAsia"/>
          <w:bCs/>
          <w:iCs/>
          <w:sz w:val="24"/>
          <w:szCs w:val="24"/>
        </w:rPr>
        <w:t>教学</w:t>
      </w:r>
      <w:r w:rsidR="00B04A13" w:rsidRPr="001D19EF">
        <w:rPr>
          <w:rFonts w:ascii="仿宋_GB2312" w:eastAsia="仿宋_GB2312" w:hAnsi="Times New Roman" w:cs="Times New Roman" w:hint="eastAsia"/>
          <w:bCs/>
          <w:iCs/>
          <w:sz w:val="24"/>
          <w:szCs w:val="24"/>
        </w:rPr>
        <w:t>的需要</w:t>
      </w:r>
      <w:r w:rsidRPr="001D19EF">
        <w:rPr>
          <w:rFonts w:ascii="仿宋_GB2312" w:eastAsia="仿宋_GB2312" w:hAnsi="Times New Roman" w:cs="Times New Roman" w:hint="eastAsia"/>
          <w:bCs/>
          <w:iCs/>
          <w:sz w:val="24"/>
          <w:szCs w:val="24"/>
        </w:rPr>
        <w:t>。</w:t>
      </w:r>
    </w:p>
    <w:p w:rsidR="003A6FE1" w:rsidRPr="001D19EF" w:rsidRDefault="00E11A5F" w:rsidP="00F0019D">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
          <w:sz w:val="24"/>
          <w:szCs w:val="24"/>
        </w:rPr>
        <w:t>（四）教学方法</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网络营销专业相关专业课程具有集理论及社会实践为一体的特点，故本专业主要采用改革教学内容，加强实践实操，结合社会实践综合考核方法进行教学工作。指导教师依据专业培养目标、课程教学要求、学生学习基础、教学资源等，采用适当的教学方法，以达成预期教学目标。坚持学中做、做中学，倡导因材施教、因需施教，鼓励创新教学方法和策略，采用理实一体化教学、案例教学、项目教学等方法。鼓励信息技术在教育教学中的应用，改进教学方式。</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网络营销专业教学方法围绕实践体系构建，主要围绕网络营销专业的人才培养目标，即培养具有较强的就业竞争力和发展潜力，具有一定理论基础和较强专业技能的网络营销高端技能型专门人才。</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lastRenderedPageBreak/>
        <w:t>在实践教学中，按照人才培养目标和人才培养定位，结合专业师资队伍、实训室设备、校企合作企业及实训实习基地，系统构建网络营销实践教学体系。</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在教学组织形式上，网络营销专业技能课程体系通过企业的应用案例，调查分析中小企业网络营销岗位主要技能。</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网路营销专业教学内容和方法涵盖现代互联网网络营销新理念和实现方法。</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（五）教学评价</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加强对教学过程的质量监控，改革教学评价的标准和方法。在日常教学中对学生的学业考核评价内容体现评价标准、评价主体、评价方式、评价过程的多元化，在专业课程建设中，要求学生掌握和熟悉课程基本理论，能够在课程实训中，熟练的技术操作以及按照课程要求规定的时间节点完成任务；其次在课程理论学习过程中，按照教学要求，完成课程考查作业；课程考核分为两种方式：一种是考查方式，如面试、顶岗操作、职业技能大赛</w:t>
      </w:r>
      <w:r w:rsidR="00B04A13" w:rsidRPr="001D19EF">
        <w:rPr>
          <w:rFonts w:ascii="仿宋_GB2312" w:eastAsia="仿宋_GB2312" w:hAnsi="Times New Roman" w:cs="Times New Roman" w:hint="eastAsia"/>
          <w:bCs/>
          <w:iCs/>
          <w:sz w:val="24"/>
          <w:szCs w:val="24"/>
        </w:rPr>
        <w:t>；</w:t>
      </w:r>
      <w:r w:rsidRPr="001D19EF">
        <w:rPr>
          <w:rFonts w:ascii="仿宋_GB2312" w:eastAsia="仿宋_GB2312" w:hAnsi="Times New Roman" w:cs="Times New Roman" w:hint="eastAsia"/>
          <w:bCs/>
          <w:iCs/>
          <w:sz w:val="24"/>
          <w:szCs w:val="24"/>
        </w:rPr>
        <w:t>一种是考核方式，通过笔试答卷完成对课程学习的反馈。同时</w:t>
      </w:r>
      <w:r w:rsidR="00B04A13" w:rsidRPr="001D19EF">
        <w:rPr>
          <w:rFonts w:ascii="仿宋_GB2312" w:eastAsia="仿宋_GB2312" w:hAnsi="Times New Roman" w:cs="Times New Roman" w:hint="eastAsia"/>
          <w:bCs/>
          <w:iCs/>
          <w:sz w:val="24"/>
          <w:szCs w:val="24"/>
        </w:rPr>
        <w:t>网络营销</w:t>
      </w:r>
      <w:r w:rsidRPr="001D19EF">
        <w:rPr>
          <w:rFonts w:ascii="仿宋_GB2312" w:eastAsia="仿宋_GB2312" w:hAnsi="Times New Roman" w:cs="Times New Roman" w:hint="eastAsia"/>
          <w:bCs/>
          <w:iCs/>
          <w:sz w:val="24"/>
          <w:szCs w:val="24"/>
        </w:rPr>
        <w:t xml:space="preserve">专业也在积极探寻开展第三方评价。  </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学生对教师的教学评价，体现在学期结束的网络平台教师教学评价中。通过网络平台教师教学评价，可以更好的从总体上掌握教师在教学过程中比较突出的问题，汇总反馈后可以促使教师在今后的教学工作中，更加具有针对性</w:t>
      </w:r>
      <w:r w:rsidR="00B04A13" w:rsidRPr="001D19EF">
        <w:rPr>
          <w:rFonts w:ascii="仿宋_GB2312" w:eastAsia="仿宋_GB2312" w:hAnsi="Times New Roman" w:cs="Times New Roman" w:hint="eastAsia"/>
          <w:bCs/>
          <w:iCs/>
          <w:sz w:val="24"/>
          <w:szCs w:val="24"/>
        </w:rPr>
        <w:t>地</w:t>
      </w:r>
      <w:r w:rsidRPr="001D19EF">
        <w:rPr>
          <w:rFonts w:ascii="仿宋_GB2312" w:eastAsia="仿宋_GB2312" w:hAnsi="Times New Roman" w:cs="Times New Roman" w:hint="eastAsia"/>
          <w:bCs/>
          <w:iCs/>
          <w:sz w:val="24"/>
          <w:szCs w:val="24"/>
        </w:rPr>
        <w:t>实施教学任务。</w:t>
      </w:r>
    </w:p>
    <w:p w:rsidR="003A6FE1" w:rsidRPr="001D19EF" w:rsidRDefault="00E11A5F" w:rsidP="00F0019D">
      <w:pPr>
        <w:spacing w:line="360" w:lineRule="auto"/>
        <w:ind w:firstLineChars="200" w:firstLine="480"/>
        <w:rPr>
          <w:rFonts w:ascii="仿宋_GB2312" w:eastAsia="仿宋_GB2312" w:hAnsi="Times New Roman" w:cs="Times New Roman"/>
          <w:bCs/>
          <w:sz w:val="24"/>
          <w:szCs w:val="24"/>
        </w:rPr>
      </w:pPr>
      <w:r w:rsidRPr="001D19EF">
        <w:rPr>
          <w:rFonts w:ascii="仿宋_GB2312" w:eastAsia="仿宋_GB2312" w:hAnsi="Times New Roman" w:cs="Times New Roman" w:hint="eastAsia"/>
          <w:b/>
          <w:sz w:val="24"/>
          <w:szCs w:val="24"/>
        </w:rPr>
        <w:t>（六）质量管理</w:t>
      </w:r>
    </w:p>
    <w:p w:rsidR="003A6FE1" w:rsidRPr="001D19EF" w:rsidRDefault="00E11A5F">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建立健全校院（系）两级</w:t>
      </w:r>
      <w:r w:rsidR="00B04A13" w:rsidRPr="001D19EF">
        <w:rPr>
          <w:rFonts w:ascii="仿宋_GB2312" w:eastAsia="仿宋_GB2312" w:hAnsi="Times New Roman" w:cs="Times New Roman" w:hint="eastAsia"/>
          <w:bCs/>
          <w:iCs/>
          <w:sz w:val="24"/>
          <w:szCs w:val="24"/>
        </w:rPr>
        <w:t>参与</w:t>
      </w:r>
      <w:r w:rsidRPr="001D19EF">
        <w:rPr>
          <w:rFonts w:ascii="仿宋_GB2312" w:eastAsia="仿宋_GB2312" w:hAnsi="Times New Roman" w:cs="Times New Roman" w:hint="eastAsia"/>
          <w:bCs/>
          <w:iCs/>
          <w:sz w:val="24"/>
          <w:szCs w:val="24"/>
        </w:rPr>
        <w:t>，全员、全过程、全方位的质量保障体系</w:t>
      </w:r>
      <w:r w:rsidR="00B04A13" w:rsidRPr="001D19EF">
        <w:rPr>
          <w:rFonts w:ascii="仿宋_GB2312" w:eastAsia="仿宋_GB2312" w:hAnsi="Times New Roman" w:cs="Times New Roman" w:hint="eastAsia"/>
          <w:bCs/>
          <w:iCs/>
          <w:sz w:val="24"/>
          <w:szCs w:val="24"/>
        </w:rPr>
        <w:t>。</w:t>
      </w:r>
      <w:r w:rsidRPr="001D19EF">
        <w:rPr>
          <w:rFonts w:ascii="仿宋_GB2312" w:eastAsia="仿宋_GB2312" w:hAnsi="Times New Roman" w:cs="Times New Roman" w:hint="eastAsia"/>
          <w:bCs/>
          <w:iCs/>
          <w:sz w:val="24"/>
          <w:szCs w:val="24"/>
        </w:rPr>
        <w:t>以保障和提高教学质量为目标，运用系统方法，依靠</w:t>
      </w:r>
      <w:r w:rsidR="00B04A13" w:rsidRPr="001D19EF">
        <w:rPr>
          <w:rFonts w:ascii="仿宋_GB2312" w:eastAsia="仿宋_GB2312" w:hAnsi="Times New Roman" w:cs="Times New Roman" w:hint="eastAsia"/>
          <w:bCs/>
          <w:iCs/>
          <w:sz w:val="24"/>
          <w:szCs w:val="24"/>
        </w:rPr>
        <w:t>质量管理</w:t>
      </w:r>
      <w:r w:rsidRPr="001D19EF">
        <w:rPr>
          <w:rFonts w:ascii="仿宋_GB2312" w:eastAsia="仿宋_GB2312" w:hAnsi="Times New Roman" w:cs="Times New Roman" w:hint="eastAsia"/>
          <w:bCs/>
          <w:iCs/>
          <w:sz w:val="24"/>
          <w:szCs w:val="24"/>
        </w:rPr>
        <w:t>组织结构，统筹考虑影响教学质量的各主要因素，结合教学诊断与改进、质量年报等职业院校自主保证人才培养质量的工作，统筹管理学校各部门、各环节的教学质量管理活动，形成任务、职责、权限明确，</w:t>
      </w:r>
      <w:r w:rsidRPr="001D19EF">
        <w:rPr>
          <w:rFonts w:ascii="仿宋_GB2312" w:eastAsia="仿宋_GB2312" w:hAnsi="Times New Roman" w:cs="Times New Roman" w:hint="eastAsia"/>
          <w:bCs/>
          <w:iCs/>
          <w:sz w:val="24"/>
          <w:szCs w:val="24"/>
        </w:rPr>
        <w:lastRenderedPageBreak/>
        <w:t>相互协调、相互促进的质量管理有机整体。</w:t>
      </w:r>
    </w:p>
    <w:p w:rsidR="003A6FE1" w:rsidRPr="001D19EF" w:rsidRDefault="00E11A5F" w:rsidP="003060AB">
      <w:pPr>
        <w:widowControl/>
        <w:spacing w:line="360" w:lineRule="auto"/>
        <w:ind w:firstLine="645"/>
        <w:jc w:val="left"/>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九、毕业要求</w:t>
      </w:r>
    </w:p>
    <w:p w:rsidR="003A6FE1" w:rsidRPr="001D19EF" w:rsidRDefault="00E11A5F" w:rsidP="003060AB">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（一）通过英语B级考试；</w:t>
      </w:r>
    </w:p>
    <w:p w:rsidR="003A6FE1" w:rsidRPr="001D19EF" w:rsidRDefault="00E11A5F" w:rsidP="003060AB">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（二）通过2门香港公开大学课程；</w:t>
      </w:r>
    </w:p>
    <w:p w:rsidR="003A6FE1" w:rsidRPr="001D19EF" w:rsidRDefault="00E11A5F" w:rsidP="003060AB">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（三）通过10门ABE校考；</w:t>
      </w:r>
    </w:p>
    <w:p w:rsidR="003A6FE1" w:rsidRPr="001D19EF" w:rsidRDefault="00E11A5F" w:rsidP="003060AB">
      <w:pPr>
        <w:spacing w:line="360" w:lineRule="auto"/>
        <w:ind w:firstLineChars="200" w:firstLine="480"/>
        <w:rPr>
          <w:rFonts w:ascii="仿宋_GB2312" w:eastAsia="仿宋_GB2312" w:hAnsi="Times New Roman" w:cs="Times New Roman"/>
          <w:bCs/>
          <w:iCs/>
          <w:sz w:val="24"/>
          <w:szCs w:val="24"/>
        </w:rPr>
      </w:pPr>
      <w:r w:rsidRPr="001D19EF">
        <w:rPr>
          <w:rFonts w:ascii="仿宋_GB2312" w:eastAsia="仿宋_GB2312" w:hAnsi="Times New Roman" w:cs="Times New Roman" w:hint="eastAsia"/>
          <w:bCs/>
          <w:iCs/>
          <w:sz w:val="24"/>
          <w:szCs w:val="24"/>
        </w:rPr>
        <w:t>（四）修够130个学分。</w:t>
      </w:r>
    </w:p>
    <w:p w:rsidR="003A6FE1" w:rsidRPr="001D19EF" w:rsidRDefault="00E11A5F" w:rsidP="003060AB">
      <w:pPr>
        <w:widowControl/>
        <w:spacing w:line="360" w:lineRule="auto"/>
        <w:ind w:firstLine="645"/>
        <w:jc w:val="left"/>
        <w:rPr>
          <w:rFonts w:ascii="Times New Roman" w:eastAsia="黑体" w:hAnsi="Times New Roman" w:cs="Times New Roman"/>
          <w:bCs/>
          <w:sz w:val="28"/>
          <w:szCs w:val="28"/>
        </w:rPr>
      </w:pPr>
      <w:r w:rsidRPr="001D19EF">
        <w:rPr>
          <w:rFonts w:ascii="Times New Roman" w:eastAsia="黑体" w:hAnsi="Times New Roman" w:cs="Times New Roman" w:hint="eastAsia"/>
          <w:bCs/>
          <w:sz w:val="28"/>
          <w:szCs w:val="28"/>
        </w:rPr>
        <w:t>十、附录</w:t>
      </w:r>
    </w:p>
    <w:p w:rsidR="003A6FE1" w:rsidRPr="001D19EF" w:rsidRDefault="003A6FE1">
      <w:pPr>
        <w:widowControl/>
        <w:spacing w:line="360" w:lineRule="auto"/>
        <w:jc w:val="left"/>
        <w:rPr>
          <w:b/>
          <w:bCs/>
          <w:szCs w:val="21"/>
        </w:rPr>
        <w:sectPr w:rsidR="003A6FE1" w:rsidRPr="001D19EF">
          <w:pgSz w:w="11906" w:h="16838"/>
          <w:pgMar w:top="1418" w:right="1418" w:bottom="1418" w:left="1418" w:header="851" w:footer="992" w:gutter="0"/>
          <w:cols w:space="720"/>
          <w:docGrid w:linePitch="312"/>
        </w:sectPr>
      </w:pPr>
    </w:p>
    <w:p w:rsidR="003A6FE1" w:rsidRPr="001D19EF" w:rsidRDefault="00E11A5F">
      <w:pPr>
        <w:jc w:val="center"/>
        <w:rPr>
          <w:b/>
          <w:sz w:val="36"/>
          <w:szCs w:val="36"/>
        </w:rPr>
      </w:pPr>
      <w:r w:rsidRPr="001D19EF">
        <w:rPr>
          <w:rFonts w:hint="eastAsia"/>
          <w:b/>
          <w:sz w:val="36"/>
          <w:szCs w:val="36"/>
        </w:rPr>
        <w:lastRenderedPageBreak/>
        <w:t>人才培养方案制订审批表</w:t>
      </w:r>
    </w:p>
    <w:p w:rsidR="003A6FE1" w:rsidRPr="001D19EF" w:rsidRDefault="00E11A5F">
      <w:pPr>
        <w:rPr>
          <w:b/>
          <w:sz w:val="30"/>
          <w:szCs w:val="30"/>
        </w:rPr>
      </w:pPr>
      <w:r w:rsidRPr="001D19EF">
        <w:rPr>
          <w:rFonts w:hint="eastAsia"/>
          <w:b/>
          <w:sz w:val="30"/>
          <w:szCs w:val="30"/>
        </w:rPr>
        <w:t>分院（部）：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149"/>
        <w:gridCol w:w="1360"/>
        <w:gridCol w:w="4421"/>
      </w:tblGrid>
      <w:tr w:rsidR="003A6FE1" w:rsidRPr="001D19EF">
        <w:trPr>
          <w:trHeight w:val="629"/>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szCs w:val="24"/>
              </w:rPr>
            </w:pPr>
            <w:r w:rsidRPr="001D19EF">
              <w:rPr>
                <w:rFonts w:hint="eastAsia"/>
                <w:b/>
                <w:sz w:val="24"/>
              </w:rPr>
              <w:t>年</w:t>
            </w:r>
            <w:r w:rsidRPr="001D19EF">
              <w:rPr>
                <w:rFonts w:hint="eastAsia"/>
                <w:b/>
                <w:sz w:val="24"/>
              </w:rPr>
              <w:t xml:space="preserve">  </w:t>
            </w:r>
            <w:r w:rsidRPr="001D19EF">
              <w:rPr>
                <w:rFonts w:hint="eastAsia"/>
                <w:b/>
                <w:sz w:val="24"/>
              </w:rPr>
              <w:t>级</w:t>
            </w:r>
          </w:p>
        </w:tc>
        <w:tc>
          <w:tcPr>
            <w:tcW w:w="3149"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jc w:val="center"/>
              <w:rPr>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szCs w:val="24"/>
              </w:rPr>
            </w:pPr>
            <w:r w:rsidRPr="001D19EF">
              <w:rPr>
                <w:rFonts w:hint="eastAsia"/>
                <w:b/>
                <w:sz w:val="24"/>
              </w:rPr>
              <w:t>专业名称</w:t>
            </w:r>
          </w:p>
        </w:tc>
        <w:tc>
          <w:tcPr>
            <w:tcW w:w="4421" w:type="dxa"/>
            <w:tcBorders>
              <w:top w:val="single" w:sz="4" w:space="0" w:color="auto"/>
              <w:left w:val="single" w:sz="4" w:space="0" w:color="auto"/>
              <w:bottom w:val="single" w:sz="4" w:space="0" w:color="auto"/>
              <w:right w:val="single" w:sz="4" w:space="0" w:color="auto"/>
            </w:tcBorders>
            <w:vAlign w:val="center"/>
          </w:tcPr>
          <w:p w:rsidR="003A6FE1" w:rsidRPr="001D19EF" w:rsidRDefault="003A6FE1">
            <w:pPr>
              <w:jc w:val="center"/>
              <w:rPr>
                <w:sz w:val="24"/>
                <w:szCs w:val="24"/>
              </w:rPr>
            </w:pPr>
          </w:p>
        </w:tc>
      </w:tr>
      <w:tr w:rsidR="003A6FE1" w:rsidRPr="001D19EF">
        <w:trPr>
          <w:trHeight w:val="2679"/>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szCs w:val="24"/>
              </w:rPr>
            </w:pPr>
            <w:r w:rsidRPr="001D19EF">
              <w:rPr>
                <w:rFonts w:hint="eastAsia"/>
                <w:b/>
                <w:sz w:val="24"/>
              </w:rPr>
              <w:t>培养方案</w:t>
            </w:r>
          </w:p>
          <w:p w:rsidR="003A6FE1" w:rsidRPr="001D19EF" w:rsidRDefault="00E11A5F">
            <w:pPr>
              <w:jc w:val="center"/>
              <w:rPr>
                <w:b/>
                <w:sz w:val="24"/>
                <w:szCs w:val="24"/>
              </w:rPr>
            </w:pPr>
            <w:r w:rsidRPr="001D19EF">
              <w:rPr>
                <w:rFonts w:hint="eastAsia"/>
                <w:b/>
                <w:sz w:val="24"/>
              </w:rPr>
              <w:t>制订情况</w:t>
            </w:r>
          </w:p>
        </w:tc>
        <w:tc>
          <w:tcPr>
            <w:tcW w:w="8930" w:type="dxa"/>
            <w:gridSpan w:val="3"/>
            <w:tcBorders>
              <w:top w:val="single" w:sz="4" w:space="0" w:color="auto"/>
              <w:left w:val="single" w:sz="4" w:space="0" w:color="auto"/>
              <w:bottom w:val="single" w:sz="4" w:space="0" w:color="auto"/>
              <w:right w:val="single" w:sz="4" w:space="0" w:color="auto"/>
            </w:tcBorders>
          </w:tcPr>
          <w:p w:rsidR="003A6FE1" w:rsidRPr="001D19EF" w:rsidRDefault="003A6FE1">
            <w:pPr>
              <w:ind w:firstLineChars="2400" w:firstLine="5760"/>
              <w:jc w:val="right"/>
              <w:rPr>
                <w:rFonts w:ascii="楷体" w:eastAsia="楷体" w:hAnsi="楷体" w:cs="楷体"/>
                <w:sz w:val="24"/>
              </w:rPr>
            </w:pPr>
          </w:p>
          <w:p w:rsidR="003A6FE1" w:rsidRPr="001D19EF" w:rsidRDefault="003A6FE1">
            <w:pPr>
              <w:ind w:right="960"/>
              <w:rPr>
                <w:rFonts w:ascii="楷体" w:eastAsia="楷体" w:hAnsi="楷体" w:cs="楷体"/>
                <w:sz w:val="24"/>
              </w:rPr>
            </w:pPr>
          </w:p>
          <w:p w:rsidR="003A6FE1" w:rsidRPr="001D19EF" w:rsidRDefault="003A6FE1">
            <w:pPr>
              <w:ind w:firstLineChars="2400" w:firstLine="5760"/>
              <w:jc w:val="right"/>
              <w:rPr>
                <w:rFonts w:ascii="楷体" w:eastAsia="楷体" w:hAnsi="楷体" w:cs="楷体"/>
                <w:sz w:val="24"/>
              </w:rPr>
            </w:pPr>
          </w:p>
          <w:p w:rsidR="003A6FE1" w:rsidRPr="001D19EF" w:rsidRDefault="003A6FE1">
            <w:pPr>
              <w:ind w:firstLineChars="2400" w:firstLine="5760"/>
              <w:jc w:val="right"/>
              <w:rPr>
                <w:rFonts w:ascii="楷体" w:eastAsia="楷体" w:hAnsi="楷体" w:cs="楷体"/>
                <w:sz w:val="24"/>
              </w:rPr>
            </w:pPr>
          </w:p>
          <w:p w:rsidR="003A6FE1" w:rsidRPr="001D19EF" w:rsidRDefault="003A6FE1">
            <w:pPr>
              <w:ind w:right="960" w:firstLineChars="2400" w:firstLine="5760"/>
              <w:rPr>
                <w:rFonts w:ascii="楷体" w:eastAsia="楷体" w:hAnsi="楷体" w:cs="楷体"/>
                <w:sz w:val="24"/>
              </w:rPr>
            </w:pPr>
          </w:p>
          <w:p w:rsidR="003A6FE1" w:rsidRPr="001D19EF" w:rsidRDefault="003A6FE1">
            <w:pPr>
              <w:ind w:right="960" w:firstLineChars="2400" w:firstLine="5760"/>
              <w:rPr>
                <w:rFonts w:ascii="楷体" w:eastAsia="楷体" w:hAnsi="楷体" w:cs="楷体"/>
                <w:sz w:val="24"/>
              </w:rPr>
            </w:pPr>
          </w:p>
          <w:p w:rsidR="003A6FE1" w:rsidRPr="001D19EF" w:rsidRDefault="003A6FE1">
            <w:pPr>
              <w:ind w:right="960" w:firstLineChars="2400" w:firstLine="5760"/>
              <w:rPr>
                <w:rFonts w:ascii="楷体" w:eastAsia="楷体" w:hAnsi="楷体" w:cs="楷体"/>
                <w:sz w:val="24"/>
              </w:rPr>
            </w:pPr>
          </w:p>
          <w:p w:rsidR="003A6FE1" w:rsidRPr="001D19EF" w:rsidRDefault="00E11A5F">
            <w:pPr>
              <w:ind w:right="960" w:firstLineChars="2400" w:firstLine="5760"/>
              <w:rPr>
                <w:rFonts w:ascii="楷体" w:eastAsia="楷体" w:hAnsi="楷体" w:cs="楷体"/>
                <w:sz w:val="24"/>
              </w:rPr>
            </w:pPr>
            <w:r w:rsidRPr="001D19EF">
              <w:rPr>
                <w:rFonts w:ascii="楷体" w:eastAsia="楷体" w:hAnsi="楷体" w:cs="楷体" w:hint="eastAsia"/>
                <w:sz w:val="24"/>
              </w:rPr>
              <w:t xml:space="preserve">签  字：          </w:t>
            </w:r>
          </w:p>
          <w:p w:rsidR="003A6FE1" w:rsidRPr="001D19EF" w:rsidRDefault="00E11A5F">
            <w:pPr>
              <w:ind w:firstLineChars="2400" w:firstLine="5760"/>
              <w:jc w:val="right"/>
              <w:rPr>
                <w:rFonts w:ascii="楷体" w:eastAsia="楷体" w:hAnsi="楷体" w:cs="楷体"/>
                <w:sz w:val="24"/>
              </w:rPr>
            </w:pPr>
            <w:r w:rsidRPr="001D19EF">
              <w:rPr>
                <w:rFonts w:ascii="楷体" w:eastAsia="楷体" w:hAnsi="楷体" w:cs="楷体" w:hint="eastAsia"/>
                <w:sz w:val="24"/>
              </w:rPr>
              <w:t xml:space="preserve">                                                       年     月     日</w:t>
            </w:r>
          </w:p>
        </w:tc>
      </w:tr>
      <w:tr w:rsidR="003A6FE1" w:rsidRPr="001D19EF">
        <w:trPr>
          <w:trHeight w:val="2108"/>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szCs w:val="24"/>
              </w:rPr>
            </w:pPr>
            <w:r w:rsidRPr="001D19EF">
              <w:rPr>
                <w:rFonts w:hint="eastAsia"/>
                <w:b/>
                <w:sz w:val="24"/>
              </w:rPr>
              <w:t>教研室</w:t>
            </w:r>
            <w:r w:rsidRPr="001D19EF">
              <w:rPr>
                <w:rFonts w:hint="eastAsia"/>
                <w:b/>
                <w:sz w:val="24"/>
              </w:rPr>
              <w:t xml:space="preserve"> </w:t>
            </w:r>
            <w:r w:rsidRPr="001D19EF">
              <w:rPr>
                <w:rFonts w:hint="eastAsia"/>
                <w:b/>
                <w:sz w:val="24"/>
              </w:rPr>
              <w:t>意</w:t>
            </w:r>
            <w:r w:rsidRPr="001D19EF">
              <w:rPr>
                <w:rFonts w:hint="eastAsia"/>
                <w:b/>
                <w:sz w:val="24"/>
              </w:rPr>
              <w:t xml:space="preserve">  </w:t>
            </w:r>
            <w:r w:rsidRPr="001D19EF">
              <w:rPr>
                <w:rFonts w:hint="eastAsia"/>
                <w:b/>
                <w:sz w:val="24"/>
              </w:rPr>
              <w:t>见</w:t>
            </w:r>
          </w:p>
        </w:tc>
        <w:tc>
          <w:tcPr>
            <w:tcW w:w="8930" w:type="dxa"/>
            <w:gridSpan w:val="3"/>
            <w:tcBorders>
              <w:top w:val="single" w:sz="4" w:space="0" w:color="auto"/>
              <w:left w:val="single" w:sz="4" w:space="0" w:color="auto"/>
              <w:bottom w:val="single" w:sz="4" w:space="0" w:color="auto"/>
              <w:right w:val="single" w:sz="4" w:space="0" w:color="auto"/>
            </w:tcBorders>
          </w:tcPr>
          <w:p w:rsidR="003A6FE1" w:rsidRPr="001D19EF" w:rsidRDefault="003A6FE1">
            <w:pPr>
              <w:ind w:firstLineChars="2400" w:firstLine="5760"/>
              <w:rPr>
                <w:rFonts w:ascii="楷体" w:eastAsia="楷体" w:hAnsi="楷体" w:cs="楷体"/>
                <w:sz w:val="24"/>
              </w:rPr>
            </w:pPr>
          </w:p>
          <w:p w:rsidR="003A6FE1" w:rsidRPr="001D19EF" w:rsidRDefault="003A6FE1">
            <w:pPr>
              <w:ind w:firstLineChars="2400" w:firstLine="5760"/>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3A6FE1">
            <w:pPr>
              <w:ind w:firstLineChars="2400" w:firstLine="5760"/>
              <w:rPr>
                <w:rFonts w:ascii="楷体" w:eastAsia="楷体" w:hAnsi="楷体" w:cs="楷体"/>
                <w:sz w:val="24"/>
              </w:rPr>
            </w:pPr>
          </w:p>
          <w:p w:rsidR="003A6FE1" w:rsidRPr="001D19EF" w:rsidRDefault="003A6FE1">
            <w:pPr>
              <w:ind w:firstLineChars="2400" w:firstLine="5760"/>
              <w:rPr>
                <w:rFonts w:ascii="楷体" w:eastAsia="楷体" w:hAnsi="楷体" w:cs="楷体"/>
                <w:sz w:val="24"/>
              </w:rPr>
            </w:pPr>
          </w:p>
          <w:p w:rsidR="003A6FE1" w:rsidRPr="001D19EF" w:rsidRDefault="003A6FE1">
            <w:pPr>
              <w:ind w:firstLineChars="2400" w:firstLine="5760"/>
              <w:rPr>
                <w:rFonts w:ascii="楷体" w:eastAsia="楷体" w:hAnsi="楷体" w:cs="楷体"/>
                <w:sz w:val="24"/>
              </w:rPr>
            </w:pPr>
          </w:p>
          <w:p w:rsidR="003A6FE1" w:rsidRPr="001D19EF" w:rsidRDefault="00E11A5F">
            <w:pPr>
              <w:ind w:firstLineChars="2400" w:firstLine="5760"/>
              <w:rPr>
                <w:rFonts w:ascii="楷体" w:eastAsia="楷体" w:hAnsi="楷体" w:cs="楷体"/>
                <w:sz w:val="24"/>
              </w:rPr>
            </w:pPr>
            <w:r w:rsidRPr="001D19EF">
              <w:rPr>
                <w:rFonts w:ascii="楷体" w:eastAsia="楷体" w:hAnsi="楷体" w:cs="楷体" w:hint="eastAsia"/>
                <w:sz w:val="24"/>
              </w:rPr>
              <w:t>签  字：</w:t>
            </w:r>
          </w:p>
          <w:p w:rsidR="003A6FE1" w:rsidRPr="001D19EF" w:rsidRDefault="00E11A5F">
            <w:pPr>
              <w:ind w:firstLineChars="2400" w:firstLine="5760"/>
              <w:jc w:val="right"/>
              <w:rPr>
                <w:rFonts w:ascii="楷体" w:eastAsia="楷体" w:hAnsi="楷体" w:cs="楷体"/>
                <w:sz w:val="24"/>
              </w:rPr>
            </w:pPr>
            <w:r w:rsidRPr="001D19EF">
              <w:rPr>
                <w:rFonts w:ascii="楷体" w:eastAsia="楷体" w:hAnsi="楷体" w:cs="楷体" w:hint="eastAsia"/>
                <w:sz w:val="24"/>
              </w:rPr>
              <w:t>年月日</w:t>
            </w:r>
          </w:p>
        </w:tc>
      </w:tr>
      <w:tr w:rsidR="003A6FE1" w:rsidRPr="001D19EF">
        <w:trPr>
          <w:trHeight w:val="2123"/>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szCs w:val="24"/>
              </w:rPr>
            </w:pPr>
            <w:r w:rsidRPr="001D19EF">
              <w:rPr>
                <w:rFonts w:hint="eastAsia"/>
                <w:b/>
                <w:sz w:val="24"/>
              </w:rPr>
              <w:t>分</w:t>
            </w:r>
            <w:r w:rsidRPr="001D19EF">
              <w:rPr>
                <w:rFonts w:hint="eastAsia"/>
                <w:b/>
                <w:sz w:val="24"/>
              </w:rPr>
              <w:t xml:space="preserve"> </w:t>
            </w:r>
            <w:r w:rsidRPr="001D19EF">
              <w:rPr>
                <w:rFonts w:hint="eastAsia"/>
                <w:b/>
                <w:sz w:val="24"/>
              </w:rPr>
              <w:t>院</w:t>
            </w:r>
            <w:r w:rsidRPr="001D19EF">
              <w:rPr>
                <w:rFonts w:hint="eastAsia"/>
                <w:b/>
                <w:sz w:val="24"/>
              </w:rPr>
              <w:t xml:space="preserve">   </w:t>
            </w:r>
            <w:r w:rsidRPr="001D19EF">
              <w:rPr>
                <w:rFonts w:hint="eastAsia"/>
                <w:b/>
                <w:sz w:val="24"/>
              </w:rPr>
              <w:t>意</w:t>
            </w:r>
            <w:r w:rsidRPr="001D19EF">
              <w:rPr>
                <w:rFonts w:hint="eastAsia"/>
                <w:b/>
                <w:sz w:val="24"/>
              </w:rPr>
              <w:t xml:space="preserve"> </w:t>
            </w:r>
            <w:r w:rsidRPr="001D19EF">
              <w:rPr>
                <w:rFonts w:hint="eastAsia"/>
                <w:b/>
                <w:sz w:val="24"/>
              </w:rPr>
              <w:t>见</w:t>
            </w:r>
          </w:p>
        </w:tc>
        <w:tc>
          <w:tcPr>
            <w:tcW w:w="8930" w:type="dxa"/>
            <w:gridSpan w:val="3"/>
            <w:tcBorders>
              <w:top w:val="single" w:sz="4" w:space="0" w:color="auto"/>
              <w:left w:val="single" w:sz="4" w:space="0" w:color="auto"/>
              <w:bottom w:val="single" w:sz="4" w:space="0" w:color="auto"/>
              <w:right w:val="single" w:sz="4" w:space="0" w:color="auto"/>
            </w:tcBorders>
          </w:tcPr>
          <w:p w:rsidR="003A6FE1" w:rsidRPr="001D19EF" w:rsidRDefault="003A6FE1">
            <w:pPr>
              <w:ind w:firstLineChars="2400" w:firstLine="5760"/>
              <w:rPr>
                <w:rFonts w:ascii="楷体" w:eastAsia="楷体" w:hAnsi="楷体" w:cs="楷体"/>
                <w:sz w:val="24"/>
              </w:rPr>
            </w:pPr>
          </w:p>
          <w:p w:rsidR="003A6FE1" w:rsidRPr="001D19EF" w:rsidRDefault="003A6FE1">
            <w:pPr>
              <w:ind w:firstLineChars="2400" w:firstLine="5760"/>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E11A5F">
            <w:pPr>
              <w:ind w:leftChars="2400" w:left="5760" w:hangingChars="300" w:hanging="720"/>
              <w:rPr>
                <w:rFonts w:ascii="楷体" w:eastAsia="楷体" w:hAnsi="楷体" w:cs="楷体"/>
                <w:sz w:val="24"/>
              </w:rPr>
            </w:pPr>
            <w:r w:rsidRPr="001D19EF">
              <w:rPr>
                <w:rFonts w:ascii="楷体" w:eastAsia="楷体" w:hAnsi="楷体" w:cs="楷体" w:hint="eastAsia"/>
                <w:sz w:val="24"/>
              </w:rPr>
              <w:t xml:space="preserve">       签 字（盖章）：          </w:t>
            </w:r>
          </w:p>
          <w:p w:rsidR="003A6FE1" w:rsidRPr="001D19EF" w:rsidRDefault="00E11A5F">
            <w:pPr>
              <w:ind w:firstLineChars="2400" w:firstLine="5760"/>
              <w:jc w:val="right"/>
              <w:rPr>
                <w:rFonts w:ascii="楷体" w:eastAsia="楷体" w:hAnsi="楷体" w:cs="楷体"/>
                <w:sz w:val="24"/>
              </w:rPr>
            </w:pPr>
            <w:r w:rsidRPr="001D19EF">
              <w:rPr>
                <w:rFonts w:ascii="楷体" w:eastAsia="楷体" w:hAnsi="楷体" w:cs="楷体" w:hint="eastAsia"/>
                <w:sz w:val="24"/>
              </w:rPr>
              <w:t xml:space="preserve">                                                       年     月     日</w:t>
            </w:r>
          </w:p>
        </w:tc>
      </w:tr>
      <w:tr w:rsidR="003A6FE1" w:rsidRPr="001D19EF">
        <w:trPr>
          <w:trHeight w:val="2269"/>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sz w:val="24"/>
              </w:rPr>
            </w:pPr>
            <w:r w:rsidRPr="001D19EF">
              <w:rPr>
                <w:rFonts w:hint="eastAsia"/>
                <w:b/>
                <w:sz w:val="24"/>
              </w:rPr>
              <w:t>归属</w:t>
            </w:r>
          </w:p>
          <w:p w:rsidR="003A6FE1" w:rsidRPr="001D19EF" w:rsidRDefault="00E11A5F">
            <w:pPr>
              <w:jc w:val="center"/>
              <w:rPr>
                <w:b/>
                <w:sz w:val="24"/>
              </w:rPr>
            </w:pPr>
            <w:r w:rsidRPr="001D19EF">
              <w:rPr>
                <w:rFonts w:hint="eastAsia"/>
                <w:b/>
                <w:sz w:val="24"/>
              </w:rPr>
              <w:t>校领导</w:t>
            </w:r>
          </w:p>
          <w:p w:rsidR="003A6FE1" w:rsidRPr="001D19EF" w:rsidRDefault="00E11A5F">
            <w:pPr>
              <w:jc w:val="center"/>
              <w:rPr>
                <w:b/>
                <w:sz w:val="24"/>
              </w:rPr>
            </w:pPr>
            <w:r w:rsidRPr="001D19EF">
              <w:rPr>
                <w:rFonts w:hint="eastAsia"/>
                <w:b/>
                <w:sz w:val="24"/>
              </w:rPr>
              <w:t>意见</w:t>
            </w:r>
          </w:p>
        </w:tc>
        <w:tc>
          <w:tcPr>
            <w:tcW w:w="8930" w:type="dxa"/>
            <w:gridSpan w:val="3"/>
            <w:tcBorders>
              <w:top w:val="single" w:sz="4" w:space="0" w:color="auto"/>
              <w:left w:val="single" w:sz="4" w:space="0" w:color="auto"/>
              <w:bottom w:val="single" w:sz="4" w:space="0" w:color="auto"/>
              <w:right w:val="single" w:sz="4" w:space="0" w:color="auto"/>
            </w:tcBorders>
          </w:tcPr>
          <w:p w:rsidR="003A6FE1" w:rsidRPr="001D19EF" w:rsidRDefault="003A6FE1">
            <w:pPr>
              <w:ind w:firstLineChars="2200" w:firstLine="5280"/>
              <w:rPr>
                <w:rFonts w:ascii="楷体" w:eastAsia="楷体" w:hAnsi="楷体" w:cs="楷体"/>
                <w:sz w:val="24"/>
              </w:rPr>
            </w:pPr>
          </w:p>
          <w:p w:rsidR="003A6FE1" w:rsidRPr="001D19EF" w:rsidRDefault="003A6FE1">
            <w:pPr>
              <w:ind w:firstLineChars="2200" w:firstLine="5280"/>
              <w:rPr>
                <w:rFonts w:ascii="楷体" w:eastAsia="楷体" w:hAnsi="楷体" w:cs="楷体"/>
                <w:sz w:val="24"/>
              </w:rPr>
            </w:pPr>
          </w:p>
          <w:p w:rsidR="003A6FE1" w:rsidRPr="001D19EF" w:rsidRDefault="003A6FE1">
            <w:pPr>
              <w:ind w:firstLineChars="2200" w:firstLine="5280"/>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3A6FE1">
            <w:pPr>
              <w:ind w:firstLineChars="2200" w:firstLine="5280"/>
              <w:rPr>
                <w:rFonts w:ascii="楷体" w:eastAsia="楷体" w:hAnsi="楷体" w:cs="楷体"/>
                <w:sz w:val="24"/>
              </w:rPr>
            </w:pPr>
          </w:p>
          <w:p w:rsidR="003A6FE1" w:rsidRPr="001D19EF" w:rsidRDefault="00E11A5F">
            <w:pPr>
              <w:ind w:firstLineChars="2400" w:firstLine="5760"/>
              <w:rPr>
                <w:rFonts w:ascii="楷体" w:eastAsia="楷体" w:hAnsi="楷体" w:cs="楷体"/>
                <w:sz w:val="24"/>
              </w:rPr>
            </w:pPr>
            <w:r w:rsidRPr="001D19EF">
              <w:rPr>
                <w:rFonts w:ascii="楷体" w:eastAsia="楷体" w:hAnsi="楷体" w:cs="楷体" w:hint="eastAsia"/>
                <w:sz w:val="24"/>
              </w:rPr>
              <w:t xml:space="preserve">签 字：          </w:t>
            </w:r>
          </w:p>
          <w:p w:rsidR="003A6FE1" w:rsidRPr="001D19EF" w:rsidRDefault="00E11A5F">
            <w:pPr>
              <w:rPr>
                <w:sz w:val="24"/>
                <w:szCs w:val="24"/>
              </w:rPr>
            </w:pPr>
            <w:r w:rsidRPr="001D19EF">
              <w:rPr>
                <w:rFonts w:ascii="楷体" w:eastAsia="楷体" w:hAnsi="楷体" w:cs="楷体" w:hint="eastAsia"/>
                <w:sz w:val="24"/>
              </w:rPr>
              <w:t xml:space="preserve">                                                       年     月     日</w:t>
            </w:r>
          </w:p>
        </w:tc>
      </w:tr>
      <w:tr w:rsidR="003A6FE1" w:rsidRPr="001D19EF">
        <w:trPr>
          <w:trHeight w:val="1992"/>
        </w:trPr>
        <w:tc>
          <w:tcPr>
            <w:tcW w:w="1276" w:type="dxa"/>
            <w:tcBorders>
              <w:top w:val="single" w:sz="4" w:space="0" w:color="auto"/>
              <w:left w:val="single" w:sz="4" w:space="0" w:color="auto"/>
              <w:bottom w:val="single" w:sz="4" w:space="0" w:color="auto"/>
              <w:right w:val="single" w:sz="4" w:space="0" w:color="auto"/>
            </w:tcBorders>
            <w:vAlign w:val="center"/>
          </w:tcPr>
          <w:p w:rsidR="003A6FE1" w:rsidRPr="001D19EF" w:rsidRDefault="00E11A5F">
            <w:pPr>
              <w:jc w:val="center"/>
              <w:rPr>
                <w:b/>
              </w:rPr>
            </w:pPr>
            <w:r w:rsidRPr="001D19EF">
              <w:rPr>
                <w:b/>
              </w:rPr>
              <w:t>教务处</w:t>
            </w:r>
          </w:p>
          <w:p w:rsidR="003A6FE1" w:rsidRPr="001D19EF" w:rsidRDefault="00E11A5F">
            <w:pPr>
              <w:jc w:val="center"/>
              <w:rPr>
                <w:b/>
                <w:sz w:val="24"/>
              </w:rPr>
            </w:pPr>
            <w:r w:rsidRPr="001D19EF">
              <w:rPr>
                <w:rFonts w:hint="eastAsia"/>
                <w:b/>
              </w:rPr>
              <w:t>意</w:t>
            </w:r>
            <w:r w:rsidRPr="001D19EF">
              <w:rPr>
                <w:rFonts w:hint="eastAsia"/>
                <w:b/>
              </w:rPr>
              <w:t xml:space="preserve">   </w:t>
            </w:r>
            <w:r w:rsidRPr="001D19EF">
              <w:rPr>
                <w:rFonts w:hint="eastAsia"/>
                <w:b/>
              </w:rPr>
              <w:t>见</w:t>
            </w:r>
          </w:p>
        </w:tc>
        <w:tc>
          <w:tcPr>
            <w:tcW w:w="8930" w:type="dxa"/>
            <w:gridSpan w:val="3"/>
            <w:tcBorders>
              <w:top w:val="single" w:sz="4" w:space="0" w:color="auto"/>
              <w:left w:val="single" w:sz="4" w:space="0" w:color="auto"/>
              <w:bottom w:val="single" w:sz="4" w:space="0" w:color="auto"/>
              <w:right w:val="single" w:sz="4" w:space="0" w:color="auto"/>
            </w:tcBorders>
          </w:tcPr>
          <w:p w:rsidR="003A6FE1" w:rsidRPr="001D19EF" w:rsidRDefault="00E11A5F">
            <w:pPr>
              <w:jc w:val="left"/>
              <w:rPr>
                <w:rFonts w:ascii="楷体" w:eastAsia="楷体" w:hAnsi="楷体" w:cs="楷体"/>
                <w:b/>
                <w:sz w:val="24"/>
              </w:rPr>
            </w:pPr>
            <w:r w:rsidRPr="001D19EF">
              <w:rPr>
                <w:rFonts w:ascii="楷体" w:eastAsia="楷体" w:hAnsi="楷体" w:cs="楷体" w:hint="eastAsia"/>
                <w:b/>
                <w:sz w:val="24"/>
              </w:rPr>
              <w:t>意见</w:t>
            </w:r>
            <w:r w:rsidRPr="001D19EF">
              <w:rPr>
                <w:rFonts w:ascii="楷体" w:eastAsia="楷体" w:hAnsi="楷体" w:cs="楷体"/>
                <w:b/>
                <w:sz w:val="24"/>
              </w:rPr>
              <w:t>：</w:t>
            </w:r>
          </w:p>
          <w:p w:rsidR="003A6FE1" w:rsidRPr="001D19EF" w:rsidRDefault="00E11A5F">
            <w:pPr>
              <w:ind w:firstLineChars="200" w:firstLine="480"/>
              <w:jc w:val="left"/>
              <w:rPr>
                <w:rFonts w:ascii="楷体" w:eastAsia="楷体" w:hAnsi="楷体" w:cs="楷体"/>
                <w:sz w:val="24"/>
              </w:rPr>
            </w:pPr>
            <w:r w:rsidRPr="001D19EF">
              <w:rPr>
                <w:rFonts w:ascii="楷体" w:eastAsia="楷体" w:hAnsi="楷体" w:cs="楷体"/>
                <w:sz w:val="24"/>
              </w:rPr>
              <w:t>同意年级专业的人才培养方案从年月日起用。</w:t>
            </w:r>
          </w:p>
          <w:p w:rsidR="003A6FE1" w:rsidRPr="001D19EF" w:rsidRDefault="003A6FE1">
            <w:pPr>
              <w:jc w:val="left"/>
              <w:rPr>
                <w:rFonts w:ascii="楷体" w:eastAsia="楷体" w:hAnsi="楷体" w:cs="楷体"/>
                <w:sz w:val="24"/>
              </w:rPr>
            </w:pPr>
          </w:p>
          <w:p w:rsidR="003A6FE1" w:rsidRPr="001D19EF" w:rsidRDefault="003A6FE1">
            <w:pPr>
              <w:rPr>
                <w:rFonts w:ascii="楷体" w:eastAsia="楷体" w:hAnsi="楷体" w:cs="楷体"/>
                <w:sz w:val="24"/>
              </w:rPr>
            </w:pPr>
          </w:p>
          <w:p w:rsidR="003A6FE1" w:rsidRPr="001D19EF" w:rsidRDefault="00E11A5F">
            <w:pPr>
              <w:ind w:firstLineChars="2200" w:firstLine="5280"/>
              <w:rPr>
                <w:rFonts w:ascii="楷体" w:eastAsia="楷体" w:hAnsi="楷体" w:cs="楷体"/>
                <w:sz w:val="24"/>
              </w:rPr>
            </w:pPr>
            <w:r w:rsidRPr="001D19EF">
              <w:rPr>
                <w:rFonts w:ascii="楷体" w:eastAsia="楷体" w:hAnsi="楷体" w:cs="楷体" w:hint="eastAsia"/>
                <w:sz w:val="24"/>
              </w:rPr>
              <w:t xml:space="preserve">签 字（盖章）：          </w:t>
            </w:r>
          </w:p>
          <w:p w:rsidR="003A6FE1" w:rsidRPr="001D19EF" w:rsidRDefault="00E11A5F">
            <w:pPr>
              <w:ind w:firstLineChars="2600" w:firstLine="6240"/>
              <w:rPr>
                <w:sz w:val="24"/>
                <w:szCs w:val="24"/>
              </w:rPr>
            </w:pPr>
            <w:r w:rsidRPr="001D19EF">
              <w:rPr>
                <w:rFonts w:ascii="楷体" w:eastAsia="楷体" w:hAnsi="楷体" w:cs="楷体" w:hint="eastAsia"/>
                <w:sz w:val="24"/>
              </w:rPr>
              <w:t xml:space="preserve">   年     月     日</w:t>
            </w:r>
          </w:p>
        </w:tc>
      </w:tr>
    </w:tbl>
    <w:p w:rsidR="003A6FE1" w:rsidRPr="001D19EF" w:rsidRDefault="003A6FE1"/>
    <w:sectPr w:rsidR="003A6FE1" w:rsidRPr="001D19EF" w:rsidSect="003A6FE1">
      <w:headerReference w:type="default" r:id="rId12"/>
      <w:footerReference w:type="default" r:id="rId13"/>
      <w:pgSz w:w="11906" w:h="16838"/>
      <w:pgMar w:top="567" w:right="1701" w:bottom="567" w:left="1701"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1D" w:rsidRDefault="00944F1D" w:rsidP="003A6FE1">
      <w:r>
        <w:separator/>
      </w:r>
    </w:p>
  </w:endnote>
  <w:endnote w:type="continuationSeparator" w:id="1">
    <w:p w:rsidR="00944F1D" w:rsidRDefault="00944F1D" w:rsidP="003A6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Lucida Sans Unicode"/>
    <w:panose1 w:val="020F03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微软雅黑">
    <w:altName w:val="黑体"/>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82397"/>
    </w:sdtPr>
    <w:sdtContent>
      <w:p w:rsidR="005C2391" w:rsidRDefault="00652B43">
        <w:pPr>
          <w:pStyle w:val="ab"/>
          <w:jc w:val="center"/>
        </w:pPr>
        <w:fldSimple w:instr="PAGE   \* MERGEFORMAT">
          <w:r w:rsidR="003060AB" w:rsidRPr="003060AB">
            <w:rPr>
              <w:noProof/>
              <w:lang w:val="zh-CN"/>
            </w:rPr>
            <w:t>24</w:t>
          </w:r>
        </w:fldSimple>
      </w:p>
    </w:sdtContent>
  </w:sdt>
  <w:p w:rsidR="005C2391" w:rsidRDefault="005C23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91" w:rsidRDefault="005C2391">
    <w:pPr>
      <w:pStyle w:val="ab"/>
      <w:pBdr>
        <w:top w:val="single" w:sz="4" w:space="1" w:color="FF0000"/>
      </w:pBdr>
      <w:rPr>
        <w:color w:val="FF0000"/>
      </w:rPr>
    </w:pPr>
    <w:r>
      <w:rPr>
        <w:rFonts w:hint="eastAsia"/>
        <w:color w:val="FF0000"/>
      </w:rPr>
      <w:t>中国·广西·百色·平果</w:t>
    </w:r>
    <w:r>
      <w:rPr>
        <w:rFonts w:hint="eastAsia"/>
        <w:color w:val="FF0000"/>
      </w:rPr>
      <w:t xml:space="preserve">  </w:t>
    </w:r>
    <w:r>
      <w:rPr>
        <w:rFonts w:hint="eastAsia"/>
        <w:color w:val="FF0000"/>
      </w:rPr>
      <w:t>电话：</w:t>
    </w:r>
    <w:r>
      <w:rPr>
        <w:rFonts w:hint="eastAsia"/>
        <w:color w:val="FF0000"/>
      </w:rPr>
      <w:t>0776-2630888</w:t>
    </w:r>
    <w:r>
      <w:rPr>
        <w:rFonts w:hint="eastAsia"/>
        <w:color w:val="FF0000"/>
      </w:rPr>
      <w:t>邮编：</w:t>
    </w:r>
    <w:r>
      <w:rPr>
        <w:rFonts w:hint="eastAsia"/>
        <w:color w:val="FF0000"/>
      </w:rPr>
      <w:t>531499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1D" w:rsidRDefault="00944F1D" w:rsidP="003A6FE1">
      <w:r>
        <w:separator/>
      </w:r>
    </w:p>
  </w:footnote>
  <w:footnote w:type="continuationSeparator" w:id="1">
    <w:p w:rsidR="00944F1D" w:rsidRDefault="00944F1D" w:rsidP="003A6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91" w:rsidRDefault="002E0092">
    <w:pPr>
      <w:pStyle w:val="ac"/>
    </w:pPr>
    <w:r>
      <w:rPr>
        <w:noProof/>
      </w:rPr>
      <w:drawing>
        <wp:inline distT="0" distB="0" distL="0" distR="0">
          <wp:extent cx="5515610" cy="782955"/>
          <wp:effectExtent l="19050" t="0" r="8890" b="0"/>
          <wp:docPr id="3" name="图片 2" descr="C:\Users\Administrator\Desktop\lALPBE1XYTPGQdhSzQJD_579_82.png_620x10000q9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lALPBE1XYTPGQdhSzQJD_579_82.png_620x10000q90g.jpg"/>
                  <pic:cNvPicPr>
                    <a:picLocks noChangeAspect="1" noChangeArrowheads="1"/>
                  </pic:cNvPicPr>
                </pic:nvPicPr>
                <pic:blipFill>
                  <a:blip r:embed="rId1"/>
                  <a:srcRect/>
                  <a:stretch>
                    <a:fillRect/>
                  </a:stretch>
                </pic:blipFill>
                <pic:spPr bwMode="auto">
                  <a:xfrm>
                    <a:off x="0" y="0"/>
                    <a:ext cx="5515610" cy="78295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91" w:rsidRDefault="002E0092">
    <w:pPr>
      <w:pStyle w:val="ac"/>
    </w:pPr>
    <w:r>
      <w:rPr>
        <w:noProof/>
      </w:rPr>
      <w:drawing>
        <wp:inline distT="0" distB="0" distL="0" distR="0">
          <wp:extent cx="5515610" cy="782955"/>
          <wp:effectExtent l="19050" t="0" r="8890" b="0"/>
          <wp:docPr id="2" name="图片 1" descr="C:\Users\Administrator\Desktop\lALPBE1XYTPGQdhSzQJD_579_82.png_620x10000q9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ALPBE1XYTPGQdhSzQJD_579_82.png_620x10000q90g.jpg"/>
                  <pic:cNvPicPr>
                    <a:picLocks noChangeAspect="1" noChangeArrowheads="1"/>
                  </pic:cNvPicPr>
                </pic:nvPicPr>
                <pic:blipFill>
                  <a:blip r:embed="rId1"/>
                  <a:srcRect/>
                  <a:stretch>
                    <a:fillRect/>
                  </a:stretch>
                </pic:blipFill>
                <pic:spPr bwMode="auto">
                  <a:xfrm>
                    <a:off x="0" y="0"/>
                    <a:ext cx="5515610" cy="78295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91" w:rsidRDefault="005C2391">
    <w:pPr>
      <w:pStyle w:val="ac"/>
      <w:pBdr>
        <w:bottom w:val="single" w:sz="4" w:space="1" w:color="FF0000"/>
      </w:pBd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1F7D"/>
    <w:multiLevelType w:val="singleLevel"/>
    <w:tmpl w:val="817F1F7D"/>
    <w:lvl w:ilvl="0">
      <w:start w:val="1"/>
      <w:numFmt w:val="decimal"/>
      <w:suff w:val="nothing"/>
      <w:lvlText w:val="（%1）"/>
      <w:lvlJc w:val="left"/>
    </w:lvl>
  </w:abstractNum>
  <w:abstractNum w:abstractNumId="1">
    <w:nsid w:val="82E16B7C"/>
    <w:multiLevelType w:val="singleLevel"/>
    <w:tmpl w:val="82E16B7C"/>
    <w:lvl w:ilvl="0">
      <w:start w:val="1"/>
      <w:numFmt w:val="decimal"/>
      <w:suff w:val="nothing"/>
      <w:lvlText w:val="（%1）"/>
      <w:lvlJc w:val="left"/>
    </w:lvl>
  </w:abstractNum>
  <w:abstractNum w:abstractNumId="2">
    <w:nsid w:val="D1279B0B"/>
    <w:multiLevelType w:val="singleLevel"/>
    <w:tmpl w:val="D1279B0B"/>
    <w:lvl w:ilvl="0">
      <w:start w:val="1"/>
      <w:numFmt w:val="decimal"/>
      <w:lvlText w:val="%1."/>
      <w:lvlJc w:val="left"/>
      <w:pPr>
        <w:tabs>
          <w:tab w:val="left" w:pos="312"/>
        </w:tabs>
      </w:pPr>
    </w:lvl>
  </w:abstractNum>
  <w:abstractNum w:abstractNumId="3">
    <w:nsid w:val="DBAADA58"/>
    <w:multiLevelType w:val="singleLevel"/>
    <w:tmpl w:val="DBAADA58"/>
    <w:lvl w:ilvl="0">
      <w:start w:val="1"/>
      <w:numFmt w:val="chineseCounting"/>
      <w:suff w:val="nothing"/>
      <w:lvlText w:val="（%1）"/>
      <w:lvlJc w:val="left"/>
      <w:rPr>
        <w:rFonts w:hint="eastAsia"/>
      </w:rPr>
    </w:lvl>
  </w:abstractNum>
  <w:abstractNum w:abstractNumId="4">
    <w:nsid w:val="EE4EA3F2"/>
    <w:multiLevelType w:val="singleLevel"/>
    <w:tmpl w:val="EE4EA3F2"/>
    <w:lvl w:ilvl="0">
      <w:start w:val="2"/>
      <w:numFmt w:val="chineseCounting"/>
      <w:suff w:val="nothing"/>
      <w:lvlText w:val="%1、"/>
      <w:lvlJc w:val="left"/>
      <w:rPr>
        <w:rFonts w:hint="eastAsia"/>
      </w:rPr>
    </w:lvl>
  </w:abstractNum>
  <w:abstractNum w:abstractNumId="5">
    <w:nsid w:val="F21E525D"/>
    <w:multiLevelType w:val="singleLevel"/>
    <w:tmpl w:val="F21E525D"/>
    <w:lvl w:ilvl="0">
      <w:start w:val="1"/>
      <w:numFmt w:val="decimal"/>
      <w:lvlText w:val="%1."/>
      <w:lvlJc w:val="left"/>
      <w:pPr>
        <w:tabs>
          <w:tab w:val="left" w:pos="312"/>
        </w:tabs>
      </w:pPr>
    </w:lvl>
  </w:abstractNum>
  <w:abstractNum w:abstractNumId="6">
    <w:nsid w:val="05178406"/>
    <w:multiLevelType w:val="singleLevel"/>
    <w:tmpl w:val="05178406"/>
    <w:lvl w:ilvl="0">
      <w:start w:val="1"/>
      <w:numFmt w:val="decimal"/>
      <w:suff w:val="nothing"/>
      <w:lvlText w:val="（%1）"/>
      <w:lvlJc w:val="left"/>
    </w:lvl>
  </w:abstractNum>
  <w:abstractNum w:abstractNumId="7">
    <w:nsid w:val="43282541"/>
    <w:multiLevelType w:val="singleLevel"/>
    <w:tmpl w:val="43282541"/>
    <w:lvl w:ilvl="0">
      <w:start w:val="6"/>
      <w:numFmt w:val="chineseCounting"/>
      <w:suff w:val="nothing"/>
      <w:lvlText w:val="%1、"/>
      <w:lvlJc w:val="left"/>
      <w:rPr>
        <w:rFonts w:hint="eastAsia"/>
      </w:rPr>
    </w:lvl>
  </w:abstractNum>
  <w:num w:numId="1">
    <w:abstractNumId w:val="4"/>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071F"/>
    <w:rsid w:val="00033A21"/>
    <w:rsid w:val="00051DB3"/>
    <w:rsid w:val="0007035D"/>
    <w:rsid w:val="00075B7F"/>
    <w:rsid w:val="00076E75"/>
    <w:rsid w:val="00077762"/>
    <w:rsid w:val="000A16BC"/>
    <w:rsid w:val="000A574A"/>
    <w:rsid w:val="000D1119"/>
    <w:rsid w:val="000D572B"/>
    <w:rsid w:val="000E17EE"/>
    <w:rsid w:val="001030AF"/>
    <w:rsid w:val="00140A4C"/>
    <w:rsid w:val="00147F08"/>
    <w:rsid w:val="00150C35"/>
    <w:rsid w:val="001A6E21"/>
    <w:rsid w:val="001A7D2D"/>
    <w:rsid w:val="001B128A"/>
    <w:rsid w:val="001D19EF"/>
    <w:rsid w:val="00213934"/>
    <w:rsid w:val="00214528"/>
    <w:rsid w:val="00215B74"/>
    <w:rsid w:val="0022199C"/>
    <w:rsid w:val="00226E5E"/>
    <w:rsid w:val="00276DFB"/>
    <w:rsid w:val="002A2AC4"/>
    <w:rsid w:val="002E0092"/>
    <w:rsid w:val="002E05FB"/>
    <w:rsid w:val="002F50EB"/>
    <w:rsid w:val="00305DC8"/>
    <w:rsid w:val="003060AB"/>
    <w:rsid w:val="00320234"/>
    <w:rsid w:val="003256E5"/>
    <w:rsid w:val="003301C1"/>
    <w:rsid w:val="00330676"/>
    <w:rsid w:val="00335233"/>
    <w:rsid w:val="003532BD"/>
    <w:rsid w:val="00356919"/>
    <w:rsid w:val="00397895"/>
    <w:rsid w:val="003A134A"/>
    <w:rsid w:val="003A4E45"/>
    <w:rsid w:val="003A6FE1"/>
    <w:rsid w:val="003C6A97"/>
    <w:rsid w:val="003E6D1E"/>
    <w:rsid w:val="003E7FA4"/>
    <w:rsid w:val="003F504B"/>
    <w:rsid w:val="003F65A6"/>
    <w:rsid w:val="00443A09"/>
    <w:rsid w:val="00464E3B"/>
    <w:rsid w:val="00474A7B"/>
    <w:rsid w:val="00477065"/>
    <w:rsid w:val="00490697"/>
    <w:rsid w:val="00490EDD"/>
    <w:rsid w:val="0049191D"/>
    <w:rsid w:val="004B2402"/>
    <w:rsid w:val="004D36BC"/>
    <w:rsid w:val="00507432"/>
    <w:rsid w:val="00517D66"/>
    <w:rsid w:val="00541D85"/>
    <w:rsid w:val="00554535"/>
    <w:rsid w:val="00560085"/>
    <w:rsid w:val="0056041C"/>
    <w:rsid w:val="0056560A"/>
    <w:rsid w:val="00586AB4"/>
    <w:rsid w:val="005C2391"/>
    <w:rsid w:val="005D5439"/>
    <w:rsid w:val="005E7B25"/>
    <w:rsid w:val="006143A1"/>
    <w:rsid w:val="0061560E"/>
    <w:rsid w:val="00627F6F"/>
    <w:rsid w:val="0064116E"/>
    <w:rsid w:val="00646CC5"/>
    <w:rsid w:val="00652B43"/>
    <w:rsid w:val="00653394"/>
    <w:rsid w:val="00663B72"/>
    <w:rsid w:val="006702D3"/>
    <w:rsid w:val="006758CE"/>
    <w:rsid w:val="0069007F"/>
    <w:rsid w:val="00696B0D"/>
    <w:rsid w:val="006A1AA7"/>
    <w:rsid w:val="006D6FD8"/>
    <w:rsid w:val="006E2BB5"/>
    <w:rsid w:val="007148CB"/>
    <w:rsid w:val="007575DA"/>
    <w:rsid w:val="007A2972"/>
    <w:rsid w:val="007A36B1"/>
    <w:rsid w:val="007B0734"/>
    <w:rsid w:val="007B284B"/>
    <w:rsid w:val="007C2AF8"/>
    <w:rsid w:val="007C3D40"/>
    <w:rsid w:val="007E1BAC"/>
    <w:rsid w:val="007E553E"/>
    <w:rsid w:val="007F6F07"/>
    <w:rsid w:val="0080071F"/>
    <w:rsid w:val="00812E8C"/>
    <w:rsid w:val="008207EA"/>
    <w:rsid w:val="008265C3"/>
    <w:rsid w:val="00827C84"/>
    <w:rsid w:val="008307C4"/>
    <w:rsid w:val="00833D63"/>
    <w:rsid w:val="00842C95"/>
    <w:rsid w:val="00844489"/>
    <w:rsid w:val="008476DA"/>
    <w:rsid w:val="00853827"/>
    <w:rsid w:val="0086107A"/>
    <w:rsid w:val="00870F3D"/>
    <w:rsid w:val="00877E0D"/>
    <w:rsid w:val="00894ACC"/>
    <w:rsid w:val="008B3E9D"/>
    <w:rsid w:val="00912875"/>
    <w:rsid w:val="0092234C"/>
    <w:rsid w:val="00926B13"/>
    <w:rsid w:val="00936882"/>
    <w:rsid w:val="00942CE0"/>
    <w:rsid w:val="00944F1D"/>
    <w:rsid w:val="00956B92"/>
    <w:rsid w:val="009576AD"/>
    <w:rsid w:val="00957C04"/>
    <w:rsid w:val="00980D5D"/>
    <w:rsid w:val="009B5204"/>
    <w:rsid w:val="009D21FF"/>
    <w:rsid w:val="009E6C65"/>
    <w:rsid w:val="009F668A"/>
    <w:rsid w:val="00A02084"/>
    <w:rsid w:val="00A32A86"/>
    <w:rsid w:val="00A37478"/>
    <w:rsid w:val="00A44391"/>
    <w:rsid w:val="00A47A22"/>
    <w:rsid w:val="00A9313E"/>
    <w:rsid w:val="00A976A1"/>
    <w:rsid w:val="00AD1C14"/>
    <w:rsid w:val="00AD25D3"/>
    <w:rsid w:val="00AD5324"/>
    <w:rsid w:val="00AE277D"/>
    <w:rsid w:val="00AF695E"/>
    <w:rsid w:val="00B04A13"/>
    <w:rsid w:val="00B04DB6"/>
    <w:rsid w:val="00B27A00"/>
    <w:rsid w:val="00B318E3"/>
    <w:rsid w:val="00B47DF6"/>
    <w:rsid w:val="00B570CB"/>
    <w:rsid w:val="00B630BF"/>
    <w:rsid w:val="00B65E9B"/>
    <w:rsid w:val="00B772FE"/>
    <w:rsid w:val="00B87ED4"/>
    <w:rsid w:val="00BB1978"/>
    <w:rsid w:val="00BB4A90"/>
    <w:rsid w:val="00BB5535"/>
    <w:rsid w:val="00BC625F"/>
    <w:rsid w:val="00BC708A"/>
    <w:rsid w:val="00BE7061"/>
    <w:rsid w:val="00C027B4"/>
    <w:rsid w:val="00C130B3"/>
    <w:rsid w:val="00C155D3"/>
    <w:rsid w:val="00C355B4"/>
    <w:rsid w:val="00C42B0F"/>
    <w:rsid w:val="00C43FCB"/>
    <w:rsid w:val="00C66FA0"/>
    <w:rsid w:val="00C716B0"/>
    <w:rsid w:val="00C865AB"/>
    <w:rsid w:val="00C90D55"/>
    <w:rsid w:val="00CB1F19"/>
    <w:rsid w:val="00CB792D"/>
    <w:rsid w:val="00CC4691"/>
    <w:rsid w:val="00D06163"/>
    <w:rsid w:val="00D15F14"/>
    <w:rsid w:val="00D22F4E"/>
    <w:rsid w:val="00D34C21"/>
    <w:rsid w:val="00D53D30"/>
    <w:rsid w:val="00D55623"/>
    <w:rsid w:val="00D87C52"/>
    <w:rsid w:val="00D964C4"/>
    <w:rsid w:val="00DA3E60"/>
    <w:rsid w:val="00DB0180"/>
    <w:rsid w:val="00DB132E"/>
    <w:rsid w:val="00DB2DB1"/>
    <w:rsid w:val="00DB4D23"/>
    <w:rsid w:val="00DE421A"/>
    <w:rsid w:val="00DE57C5"/>
    <w:rsid w:val="00DF1276"/>
    <w:rsid w:val="00DF5B7E"/>
    <w:rsid w:val="00E0164D"/>
    <w:rsid w:val="00E01F57"/>
    <w:rsid w:val="00E11A5F"/>
    <w:rsid w:val="00E24BD0"/>
    <w:rsid w:val="00E3278B"/>
    <w:rsid w:val="00E3697A"/>
    <w:rsid w:val="00E52425"/>
    <w:rsid w:val="00E54747"/>
    <w:rsid w:val="00E87A26"/>
    <w:rsid w:val="00E910C9"/>
    <w:rsid w:val="00E912F1"/>
    <w:rsid w:val="00EE2977"/>
    <w:rsid w:val="00EE4AF4"/>
    <w:rsid w:val="00EE4E49"/>
    <w:rsid w:val="00F0019D"/>
    <w:rsid w:val="00F059CF"/>
    <w:rsid w:val="00F06C7F"/>
    <w:rsid w:val="00F17B2F"/>
    <w:rsid w:val="00F235AC"/>
    <w:rsid w:val="00F433CB"/>
    <w:rsid w:val="00F63FB8"/>
    <w:rsid w:val="00F66321"/>
    <w:rsid w:val="00F75C44"/>
    <w:rsid w:val="00F7634C"/>
    <w:rsid w:val="00F873E6"/>
    <w:rsid w:val="00FA3C03"/>
    <w:rsid w:val="00FB1806"/>
    <w:rsid w:val="00FB1809"/>
    <w:rsid w:val="00FC4A01"/>
    <w:rsid w:val="00FD3E3A"/>
    <w:rsid w:val="00FE10F2"/>
    <w:rsid w:val="00FE1585"/>
    <w:rsid w:val="06F45633"/>
    <w:rsid w:val="20A030D7"/>
    <w:rsid w:val="25A936BF"/>
    <w:rsid w:val="2708164C"/>
    <w:rsid w:val="2AB8209A"/>
    <w:rsid w:val="2FA82F5B"/>
    <w:rsid w:val="334D7623"/>
    <w:rsid w:val="3FBA227C"/>
    <w:rsid w:val="409B0AD7"/>
    <w:rsid w:val="42D379C0"/>
    <w:rsid w:val="582C73BC"/>
    <w:rsid w:val="5A5E1ABA"/>
    <w:rsid w:val="5F305A49"/>
    <w:rsid w:val="61430C8E"/>
    <w:rsid w:val="67992EB8"/>
    <w:rsid w:val="778F6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unhideWhenUsed="0" w:qFormat="1"/>
    <w:lsdException w:name="Block Text" w:uiPriority="0" w:unhideWhenUsed="0" w:qFormat="1"/>
    <w:lsdException w:name="Hyperlink" w:qFormat="1"/>
    <w:lsdException w:name="FollowedHyperlink" w:semiHidden="1"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A6FE1"/>
    <w:pPr>
      <w:widowControl w:val="0"/>
      <w:jc w:val="both"/>
    </w:pPr>
    <w:rPr>
      <w:kern w:val="2"/>
      <w:sz w:val="21"/>
      <w:szCs w:val="22"/>
    </w:rPr>
  </w:style>
  <w:style w:type="paragraph" w:styleId="1">
    <w:name w:val="heading 1"/>
    <w:basedOn w:val="a"/>
    <w:next w:val="a"/>
    <w:link w:val="1Char"/>
    <w:qFormat/>
    <w:rsid w:val="003A6FE1"/>
    <w:pPr>
      <w:keepNext/>
      <w:keepLines/>
      <w:widowControl/>
      <w:spacing w:beforeLines="150" w:afterLines="150" w:line="360" w:lineRule="exact"/>
      <w:jc w:val="center"/>
      <w:outlineLvl w:val="0"/>
    </w:pPr>
    <w:rPr>
      <w:rFonts w:ascii="宋体" w:eastAsia="黑体" w:hAnsi="宋体" w:cs="Times New Roman"/>
      <w:bCs/>
      <w:color w:val="000000"/>
      <w:kern w:val="0"/>
      <w:sz w:val="44"/>
      <w:szCs w:val="28"/>
    </w:rPr>
  </w:style>
  <w:style w:type="paragraph" w:styleId="2">
    <w:name w:val="heading 2"/>
    <w:basedOn w:val="a"/>
    <w:next w:val="a"/>
    <w:link w:val="2Char"/>
    <w:qFormat/>
    <w:rsid w:val="003A6FE1"/>
    <w:pPr>
      <w:keepNext/>
      <w:keepLines/>
      <w:widowControl/>
      <w:spacing w:line="360" w:lineRule="auto"/>
      <w:ind w:left="422"/>
      <w:jc w:val="left"/>
      <w:outlineLvl w:val="1"/>
    </w:pPr>
    <w:rPr>
      <w:rFonts w:ascii="宋体" w:eastAsia="宋体" w:hAnsi="宋体" w:cs="Times New Roman"/>
      <w:b/>
      <w:bCs/>
      <w:color w:val="000000"/>
      <w:kern w:val="0"/>
      <w:sz w:val="20"/>
      <w:szCs w:val="21"/>
    </w:rPr>
  </w:style>
  <w:style w:type="paragraph" w:styleId="3">
    <w:name w:val="heading 3"/>
    <w:basedOn w:val="a"/>
    <w:next w:val="a"/>
    <w:link w:val="3Char"/>
    <w:qFormat/>
    <w:rsid w:val="003A6FE1"/>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3A6FE1"/>
    <w:pPr>
      <w:shd w:val="clear" w:color="auto" w:fill="000080"/>
    </w:pPr>
    <w:rPr>
      <w:szCs w:val="24"/>
    </w:rPr>
  </w:style>
  <w:style w:type="paragraph" w:styleId="a4">
    <w:name w:val="annotation text"/>
    <w:basedOn w:val="a"/>
    <w:link w:val="Char2"/>
    <w:qFormat/>
    <w:rsid w:val="003A6FE1"/>
    <w:pPr>
      <w:jc w:val="left"/>
    </w:pPr>
    <w:rPr>
      <w:szCs w:val="24"/>
    </w:rPr>
  </w:style>
  <w:style w:type="paragraph" w:styleId="a5">
    <w:name w:val="Body Text"/>
    <w:basedOn w:val="a"/>
    <w:link w:val="Char0"/>
    <w:qFormat/>
    <w:rsid w:val="003A6FE1"/>
    <w:pPr>
      <w:spacing w:line="400" w:lineRule="exact"/>
    </w:pPr>
    <w:rPr>
      <w:rFonts w:ascii="宋体" w:hAnsi="宋体"/>
      <w:color w:val="000000"/>
      <w:sz w:val="18"/>
      <w:szCs w:val="18"/>
    </w:rPr>
  </w:style>
  <w:style w:type="paragraph" w:styleId="a6">
    <w:name w:val="Body Text Indent"/>
    <w:basedOn w:val="a"/>
    <w:link w:val="Char1"/>
    <w:qFormat/>
    <w:rsid w:val="003A6FE1"/>
    <w:pPr>
      <w:ind w:firstLineChars="200" w:firstLine="560"/>
    </w:pPr>
    <w:rPr>
      <w:rFonts w:ascii="仿宋_GB2312" w:eastAsia="仿宋_GB2312" w:hAnsi="宋体"/>
      <w:sz w:val="28"/>
      <w:szCs w:val="28"/>
    </w:rPr>
  </w:style>
  <w:style w:type="paragraph" w:styleId="a7">
    <w:name w:val="Block Text"/>
    <w:basedOn w:val="a"/>
    <w:qFormat/>
    <w:rsid w:val="003A6FE1"/>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30">
    <w:name w:val="toc 3"/>
    <w:basedOn w:val="a"/>
    <w:next w:val="a"/>
    <w:uiPriority w:val="39"/>
    <w:qFormat/>
    <w:rsid w:val="003A6FE1"/>
    <w:pPr>
      <w:ind w:leftChars="400" w:left="840"/>
    </w:pPr>
    <w:rPr>
      <w:rFonts w:ascii="Times New Roman" w:eastAsia="宋体" w:hAnsi="Times New Roman" w:cs="Times New Roman"/>
      <w:szCs w:val="24"/>
    </w:rPr>
  </w:style>
  <w:style w:type="paragraph" w:styleId="a8">
    <w:name w:val="Plain Text"/>
    <w:basedOn w:val="a"/>
    <w:link w:val="Char3"/>
    <w:qFormat/>
    <w:rsid w:val="003A6FE1"/>
    <w:pPr>
      <w:widowControl/>
      <w:spacing w:before="100" w:beforeAutospacing="1" w:after="100" w:afterAutospacing="1"/>
      <w:jc w:val="left"/>
    </w:pPr>
    <w:rPr>
      <w:rFonts w:ascii="宋体" w:hAnsi="宋体"/>
      <w:sz w:val="24"/>
      <w:szCs w:val="24"/>
    </w:rPr>
  </w:style>
  <w:style w:type="paragraph" w:styleId="a9">
    <w:name w:val="Date"/>
    <w:basedOn w:val="a"/>
    <w:next w:val="a"/>
    <w:link w:val="Char4"/>
    <w:qFormat/>
    <w:rsid w:val="003A6FE1"/>
    <w:rPr>
      <w:szCs w:val="24"/>
    </w:rPr>
  </w:style>
  <w:style w:type="paragraph" w:styleId="20">
    <w:name w:val="Body Text Indent 2"/>
    <w:basedOn w:val="a"/>
    <w:link w:val="2Char0"/>
    <w:qFormat/>
    <w:rsid w:val="003A6FE1"/>
    <w:pPr>
      <w:widowControl/>
      <w:spacing w:line="360" w:lineRule="auto"/>
      <w:ind w:firstLineChars="200" w:firstLine="480"/>
      <w:jc w:val="left"/>
    </w:pPr>
    <w:rPr>
      <w:sz w:val="24"/>
      <w:szCs w:val="24"/>
    </w:rPr>
  </w:style>
  <w:style w:type="paragraph" w:styleId="aa">
    <w:name w:val="Balloon Text"/>
    <w:basedOn w:val="a"/>
    <w:link w:val="Char5"/>
    <w:unhideWhenUsed/>
    <w:qFormat/>
    <w:rsid w:val="003A6FE1"/>
    <w:rPr>
      <w:sz w:val="18"/>
      <w:szCs w:val="18"/>
    </w:rPr>
  </w:style>
  <w:style w:type="paragraph" w:styleId="ab">
    <w:name w:val="footer"/>
    <w:basedOn w:val="a"/>
    <w:link w:val="Char6"/>
    <w:uiPriority w:val="99"/>
    <w:unhideWhenUsed/>
    <w:qFormat/>
    <w:rsid w:val="003A6FE1"/>
    <w:pPr>
      <w:tabs>
        <w:tab w:val="center" w:pos="4153"/>
        <w:tab w:val="right" w:pos="8306"/>
      </w:tabs>
      <w:snapToGrid w:val="0"/>
      <w:jc w:val="left"/>
    </w:pPr>
    <w:rPr>
      <w:sz w:val="18"/>
      <w:szCs w:val="18"/>
    </w:rPr>
  </w:style>
  <w:style w:type="paragraph" w:styleId="ac">
    <w:name w:val="header"/>
    <w:basedOn w:val="a"/>
    <w:link w:val="Char7"/>
    <w:unhideWhenUsed/>
    <w:qFormat/>
    <w:rsid w:val="003A6F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A6FE1"/>
    <w:pPr>
      <w:tabs>
        <w:tab w:val="right" w:leader="dot" w:pos="9060"/>
      </w:tabs>
      <w:jc w:val="center"/>
    </w:pPr>
    <w:rPr>
      <w:rFonts w:ascii="黑体" w:eastAsia="黑体" w:hAnsi="黑体" w:cs="Times New Roman"/>
      <w:sz w:val="52"/>
      <w:szCs w:val="52"/>
    </w:rPr>
  </w:style>
  <w:style w:type="paragraph" w:styleId="ad">
    <w:name w:val="Subtitle"/>
    <w:basedOn w:val="a"/>
    <w:next w:val="a"/>
    <w:link w:val="Char8"/>
    <w:uiPriority w:val="11"/>
    <w:qFormat/>
    <w:rsid w:val="003A6FE1"/>
    <w:pPr>
      <w:widowControl/>
      <w:spacing w:after="200" w:line="276" w:lineRule="auto"/>
      <w:jc w:val="left"/>
    </w:pPr>
    <w:rPr>
      <w:rFonts w:ascii="Cambria" w:hAnsi="Cambria"/>
      <w:i/>
      <w:iCs/>
      <w:color w:val="4F81BD"/>
      <w:spacing w:val="15"/>
      <w:sz w:val="24"/>
      <w:szCs w:val="24"/>
    </w:rPr>
  </w:style>
  <w:style w:type="paragraph" w:styleId="31">
    <w:name w:val="Body Text Indent 3"/>
    <w:basedOn w:val="a"/>
    <w:link w:val="3Char0"/>
    <w:qFormat/>
    <w:rsid w:val="003A6FE1"/>
    <w:pPr>
      <w:ind w:firstLineChars="200" w:firstLine="560"/>
    </w:pPr>
    <w:rPr>
      <w:rFonts w:ascii="仿宋_GB2312" w:eastAsia="仿宋_GB2312" w:hAnsi="宋体"/>
      <w:color w:val="000000"/>
      <w:sz w:val="28"/>
      <w:szCs w:val="28"/>
    </w:rPr>
  </w:style>
  <w:style w:type="paragraph" w:styleId="21">
    <w:name w:val="toc 2"/>
    <w:basedOn w:val="a"/>
    <w:next w:val="a"/>
    <w:uiPriority w:val="39"/>
    <w:qFormat/>
    <w:rsid w:val="003A6FE1"/>
    <w:pPr>
      <w:ind w:leftChars="200" w:left="420"/>
    </w:pPr>
    <w:rPr>
      <w:rFonts w:ascii="Times New Roman" w:eastAsia="宋体" w:hAnsi="Times New Roman" w:cs="Times New Roman"/>
      <w:szCs w:val="24"/>
    </w:rPr>
  </w:style>
  <w:style w:type="paragraph" w:styleId="22">
    <w:name w:val="Body Text 2"/>
    <w:basedOn w:val="a"/>
    <w:link w:val="2Char1"/>
    <w:qFormat/>
    <w:rsid w:val="003A6FE1"/>
    <w:rPr>
      <w:sz w:val="24"/>
    </w:rPr>
  </w:style>
  <w:style w:type="paragraph" w:styleId="HTML">
    <w:name w:val="HTML Preformatted"/>
    <w:basedOn w:val="a"/>
    <w:link w:val="HTMLChar"/>
    <w:uiPriority w:val="99"/>
    <w:unhideWhenUsed/>
    <w:qFormat/>
    <w:rsid w:val="003A6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e">
    <w:name w:val="Normal (Web)"/>
    <w:basedOn w:val="a"/>
    <w:uiPriority w:val="99"/>
    <w:qFormat/>
    <w:rsid w:val="003A6FE1"/>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9"/>
    <w:uiPriority w:val="10"/>
    <w:qFormat/>
    <w:rsid w:val="003A6FE1"/>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paragraph" w:styleId="af0">
    <w:name w:val="annotation subject"/>
    <w:basedOn w:val="a4"/>
    <w:next w:val="a4"/>
    <w:link w:val="Chara"/>
    <w:unhideWhenUsed/>
    <w:qFormat/>
    <w:rsid w:val="003A6FE1"/>
    <w:rPr>
      <w:rFonts w:ascii="Calibri" w:hAnsi="Calibri"/>
      <w:b/>
      <w:bCs/>
    </w:rPr>
  </w:style>
  <w:style w:type="table" w:styleId="af1">
    <w:name w:val="Table Grid"/>
    <w:basedOn w:val="a1"/>
    <w:qFormat/>
    <w:rsid w:val="003A6FE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3A6FE1"/>
    <w:rPr>
      <w:rFonts w:cs="Times New Roman"/>
      <w:b/>
      <w:bCs/>
    </w:rPr>
  </w:style>
  <w:style w:type="character" w:styleId="af3">
    <w:name w:val="page number"/>
    <w:qFormat/>
    <w:rsid w:val="003A6FE1"/>
  </w:style>
  <w:style w:type="character" w:styleId="af4">
    <w:name w:val="FollowedHyperlink"/>
    <w:basedOn w:val="a0"/>
    <w:uiPriority w:val="99"/>
    <w:semiHidden/>
    <w:unhideWhenUsed/>
    <w:qFormat/>
    <w:rsid w:val="003A6FE1"/>
    <w:rPr>
      <w:color w:val="954F72" w:themeColor="followedHyperlink"/>
      <w:u w:val="single"/>
    </w:rPr>
  </w:style>
  <w:style w:type="character" w:styleId="af5">
    <w:name w:val="Hyperlink"/>
    <w:basedOn w:val="a0"/>
    <w:uiPriority w:val="99"/>
    <w:unhideWhenUsed/>
    <w:qFormat/>
    <w:rsid w:val="003A6FE1"/>
    <w:rPr>
      <w:color w:val="0563C1" w:themeColor="hyperlink"/>
      <w:u w:val="single"/>
    </w:rPr>
  </w:style>
  <w:style w:type="character" w:styleId="af6">
    <w:name w:val="annotation reference"/>
    <w:qFormat/>
    <w:rsid w:val="003A6FE1"/>
    <w:rPr>
      <w:rFonts w:cs="Times New Roman"/>
      <w:sz w:val="21"/>
      <w:szCs w:val="21"/>
    </w:rPr>
  </w:style>
  <w:style w:type="character" w:customStyle="1" w:styleId="Char7">
    <w:name w:val="页眉 Char"/>
    <w:basedOn w:val="a0"/>
    <w:link w:val="ac"/>
    <w:qFormat/>
    <w:rsid w:val="003A6FE1"/>
    <w:rPr>
      <w:sz w:val="18"/>
      <w:szCs w:val="18"/>
    </w:rPr>
  </w:style>
  <w:style w:type="character" w:customStyle="1" w:styleId="Char6">
    <w:name w:val="页脚 Char"/>
    <w:basedOn w:val="a0"/>
    <w:link w:val="ab"/>
    <w:uiPriority w:val="99"/>
    <w:qFormat/>
    <w:rsid w:val="003A6FE1"/>
    <w:rPr>
      <w:sz w:val="18"/>
      <w:szCs w:val="18"/>
    </w:rPr>
  </w:style>
  <w:style w:type="character" w:customStyle="1" w:styleId="Char5">
    <w:name w:val="批注框文本 Char"/>
    <w:basedOn w:val="a0"/>
    <w:link w:val="aa"/>
    <w:qFormat/>
    <w:rsid w:val="003A6FE1"/>
    <w:rPr>
      <w:sz w:val="18"/>
      <w:szCs w:val="18"/>
    </w:rPr>
  </w:style>
  <w:style w:type="character" w:customStyle="1" w:styleId="1Char">
    <w:name w:val="标题 1 Char"/>
    <w:basedOn w:val="a0"/>
    <w:link w:val="1"/>
    <w:qFormat/>
    <w:rsid w:val="003A6FE1"/>
    <w:rPr>
      <w:rFonts w:ascii="宋体" w:eastAsia="黑体" w:hAnsi="宋体" w:cs="Times New Roman"/>
      <w:bCs/>
      <w:color w:val="000000"/>
      <w:kern w:val="0"/>
      <w:sz w:val="44"/>
      <w:szCs w:val="28"/>
    </w:rPr>
  </w:style>
  <w:style w:type="character" w:customStyle="1" w:styleId="2Char">
    <w:name w:val="标题 2 Char"/>
    <w:basedOn w:val="a0"/>
    <w:link w:val="2"/>
    <w:qFormat/>
    <w:rsid w:val="003A6FE1"/>
    <w:rPr>
      <w:rFonts w:ascii="宋体" w:eastAsia="宋体" w:hAnsi="宋体" w:cs="Times New Roman"/>
      <w:b/>
      <w:bCs/>
      <w:color w:val="000000"/>
      <w:kern w:val="0"/>
      <w:sz w:val="20"/>
      <w:szCs w:val="21"/>
    </w:rPr>
  </w:style>
  <w:style w:type="character" w:customStyle="1" w:styleId="3Char">
    <w:name w:val="标题 3 Char"/>
    <w:basedOn w:val="a0"/>
    <w:link w:val="3"/>
    <w:qFormat/>
    <w:rsid w:val="003A6FE1"/>
    <w:rPr>
      <w:rFonts w:ascii="Times New Roman" w:eastAsia="黑体" w:hAnsi="Times New Roman" w:cs="Times New Roman"/>
      <w:bCs/>
      <w:color w:val="000000"/>
      <w:kern w:val="0"/>
      <w:sz w:val="20"/>
      <w:szCs w:val="32"/>
    </w:rPr>
  </w:style>
  <w:style w:type="character" w:customStyle="1" w:styleId="CharChar1">
    <w:name w:val="Char Char1"/>
    <w:qFormat/>
    <w:rsid w:val="003A6FE1"/>
    <w:rPr>
      <w:rFonts w:eastAsia="宋体"/>
      <w:kern w:val="2"/>
      <w:sz w:val="24"/>
      <w:szCs w:val="24"/>
      <w:lang w:val="en-US" w:eastAsia="zh-CN" w:bidi="ar-SA"/>
    </w:rPr>
  </w:style>
  <w:style w:type="character" w:customStyle="1" w:styleId="Char10">
    <w:name w:val="页脚 Char1"/>
    <w:qFormat/>
    <w:rsid w:val="003A6FE1"/>
    <w:rPr>
      <w:kern w:val="2"/>
      <w:sz w:val="18"/>
      <w:szCs w:val="18"/>
    </w:rPr>
  </w:style>
  <w:style w:type="character" w:customStyle="1" w:styleId="Chara">
    <w:name w:val="批注主题 Char"/>
    <w:link w:val="af0"/>
    <w:qFormat/>
    <w:rsid w:val="003A6FE1"/>
    <w:rPr>
      <w:rFonts w:ascii="Calibri" w:hAnsi="Calibri"/>
      <w:b/>
      <w:bCs/>
      <w:szCs w:val="24"/>
    </w:rPr>
  </w:style>
  <w:style w:type="character" w:customStyle="1" w:styleId="wenben1">
    <w:name w:val="wenben1"/>
    <w:qFormat/>
    <w:rsid w:val="003A6FE1"/>
    <w:rPr>
      <w:color w:val="333333"/>
      <w:spacing w:val="330"/>
      <w:sz w:val="21"/>
      <w:szCs w:val="21"/>
    </w:rPr>
  </w:style>
  <w:style w:type="character" w:customStyle="1" w:styleId="af7">
    <w:name w:val="链接"/>
    <w:qFormat/>
    <w:rsid w:val="003A6FE1"/>
    <w:rPr>
      <w:rFonts w:ascii="Times New Roman" w:eastAsia="宋体"/>
      <w:color w:val="0000FF"/>
      <w:sz w:val="21"/>
      <w:u w:val="single" w:color="0000FF"/>
      <w:vertAlign w:val="baseline"/>
      <w:lang w:val="en-US" w:eastAsia="zh-CN"/>
    </w:rPr>
  </w:style>
  <w:style w:type="character" w:customStyle="1" w:styleId="Char11">
    <w:name w:val="正文文本 Char1"/>
    <w:qFormat/>
    <w:rsid w:val="003A6FE1"/>
    <w:rPr>
      <w:kern w:val="2"/>
      <w:sz w:val="21"/>
      <w:szCs w:val="24"/>
    </w:rPr>
  </w:style>
  <w:style w:type="character" w:customStyle="1" w:styleId="Char12">
    <w:name w:val="页眉 Char1"/>
    <w:qFormat/>
    <w:rsid w:val="003A6FE1"/>
    <w:rPr>
      <w:kern w:val="2"/>
      <w:sz w:val="18"/>
      <w:szCs w:val="18"/>
    </w:rPr>
  </w:style>
  <w:style w:type="character" w:customStyle="1" w:styleId="Char13">
    <w:name w:val="副标题 Char1"/>
    <w:qFormat/>
    <w:rsid w:val="003A6FE1"/>
    <w:rPr>
      <w:rFonts w:ascii="Cambria" w:hAnsi="Cambria" w:cs="Times New Roman"/>
      <w:b/>
      <w:bCs/>
      <w:kern w:val="28"/>
      <w:sz w:val="32"/>
      <w:szCs w:val="32"/>
    </w:rPr>
  </w:style>
  <w:style w:type="character" w:customStyle="1" w:styleId="CharChar">
    <w:name w:val="Char Char"/>
    <w:qFormat/>
    <w:rsid w:val="003A6FE1"/>
    <w:rPr>
      <w:rFonts w:eastAsia="宋体"/>
      <w:sz w:val="24"/>
      <w:szCs w:val="24"/>
      <w:lang w:val="en-US" w:eastAsia="zh-CN" w:bidi="ar-SA"/>
    </w:rPr>
  </w:style>
  <w:style w:type="character" w:customStyle="1" w:styleId="Charb">
    <w:name w:val="批注文字 Char"/>
    <w:qFormat/>
    <w:rsid w:val="003A6FE1"/>
    <w:rPr>
      <w:rFonts w:ascii="Times New Roman" w:eastAsia="宋体" w:hAnsi="Times New Roman" w:cs="Times New Roman"/>
      <w:szCs w:val="24"/>
    </w:rPr>
  </w:style>
  <w:style w:type="paragraph" w:customStyle="1" w:styleId="Style26">
    <w:name w:val="_Style 26"/>
    <w:uiPriority w:val="99"/>
    <w:unhideWhenUsed/>
    <w:qFormat/>
    <w:rsid w:val="003A6FE1"/>
    <w:pPr>
      <w:widowControl w:val="0"/>
      <w:jc w:val="both"/>
    </w:pPr>
    <w:rPr>
      <w:kern w:val="2"/>
      <w:sz w:val="21"/>
      <w:szCs w:val="22"/>
    </w:rPr>
  </w:style>
  <w:style w:type="character" w:customStyle="1" w:styleId="Char14">
    <w:name w:val="批注主题 Char1"/>
    <w:qFormat/>
    <w:rsid w:val="003A6FE1"/>
    <w:rPr>
      <w:b/>
      <w:bCs/>
      <w:kern w:val="2"/>
      <w:sz w:val="21"/>
      <w:szCs w:val="24"/>
    </w:rPr>
  </w:style>
  <w:style w:type="character" w:customStyle="1" w:styleId="Char15">
    <w:name w:val="正文文本缩进 Char1"/>
    <w:qFormat/>
    <w:rsid w:val="003A6FE1"/>
    <w:rPr>
      <w:kern w:val="2"/>
      <w:sz w:val="21"/>
      <w:szCs w:val="24"/>
    </w:rPr>
  </w:style>
  <w:style w:type="character" w:customStyle="1" w:styleId="Char16">
    <w:name w:val="日期 Char1"/>
    <w:qFormat/>
    <w:rsid w:val="003A6FE1"/>
    <w:rPr>
      <w:kern w:val="2"/>
      <w:sz w:val="21"/>
      <w:szCs w:val="24"/>
    </w:rPr>
  </w:style>
  <w:style w:type="character" w:customStyle="1" w:styleId="Char17">
    <w:name w:val="纯文本 Char1"/>
    <w:qFormat/>
    <w:rsid w:val="003A6FE1"/>
    <w:rPr>
      <w:rFonts w:ascii="宋体" w:hAnsi="Courier New" w:cs="Courier New"/>
      <w:kern w:val="2"/>
      <w:sz w:val="21"/>
      <w:szCs w:val="21"/>
    </w:rPr>
  </w:style>
  <w:style w:type="character" w:customStyle="1" w:styleId="Char0">
    <w:name w:val="正文文本 Char"/>
    <w:link w:val="a5"/>
    <w:qFormat/>
    <w:rsid w:val="003A6FE1"/>
    <w:rPr>
      <w:rFonts w:ascii="宋体" w:hAnsi="宋体"/>
      <w:color w:val="000000"/>
      <w:sz w:val="18"/>
      <w:szCs w:val="18"/>
    </w:rPr>
  </w:style>
  <w:style w:type="character" w:customStyle="1" w:styleId="lemmatitleh11">
    <w:name w:val="lemmatitleh11"/>
    <w:qFormat/>
    <w:rsid w:val="003A6FE1"/>
  </w:style>
  <w:style w:type="character" w:customStyle="1" w:styleId="Char18">
    <w:name w:val="文档结构图 Char1"/>
    <w:qFormat/>
    <w:rsid w:val="003A6FE1"/>
    <w:rPr>
      <w:rFonts w:ascii="宋体"/>
      <w:kern w:val="2"/>
      <w:sz w:val="18"/>
      <w:szCs w:val="18"/>
    </w:rPr>
  </w:style>
  <w:style w:type="character" w:customStyle="1" w:styleId="Char19">
    <w:name w:val="批注框文本 Char1"/>
    <w:qFormat/>
    <w:rsid w:val="003A6FE1"/>
    <w:rPr>
      <w:kern w:val="2"/>
      <w:sz w:val="18"/>
      <w:szCs w:val="18"/>
    </w:rPr>
  </w:style>
  <w:style w:type="character" w:customStyle="1" w:styleId="2Char10">
    <w:name w:val="正文文本 2 Char1"/>
    <w:qFormat/>
    <w:rsid w:val="003A6FE1"/>
    <w:rPr>
      <w:kern w:val="2"/>
      <w:sz w:val="21"/>
      <w:szCs w:val="24"/>
    </w:rPr>
  </w:style>
  <w:style w:type="character" w:customStyle="1" w:styleId="black1">
    <w:name w:val="black1"/>
    <w:qFormat/>
    <w:rsid w:val="003A6FE1"/>
    <w:rPr>
      <w:color w:val="000000"/>
    </w:rPr>
  </w:style>
  <w:style w:type="character" w:customStyle="1" w:styleId="3Char1">
    <w:name w:val="正文文本缩进 3 Char1"/>
    <w:qFormat/>
    <w:rsid w:val="003A6FE1"/>
    <w:rPr>
      <w:kern w:val="2"/>
      <w:sz w:val="16"/>
      <w:szCs w:val="16"/>
    </w:rPr>
  </w:style>
  <w:style w:type="character" w:customStyle="1" w:styleId="2Char11">
    <w:name w:val="正文文本缩进 2 Char1"/>
    <w:qFormat/>
    <w:rsid w:val="003A6FE1"/>
    <w:rPr>
      <w:kern w:val="2"/>
      <w:sz w:val="21"/>
      <w:szCs w:val="24"/>
    </w:rPr>
  </w:style>
  <w:style w:type="character" w:customStyle="1" w:styleId="Char1a">
    <w:name w:val="批注文字 Char1"/>
    <w:qFormat/>
    <w:rsid w:val="003A6FE1"/>
    <w:rPr>
      <w:kern w:val="2"/>
      <w:sz w:val="21"/>
      <w:szCs w:val="24"/>
    </w:rPr>
  </w:style>
  <w:style w:type="character" w:customStyle="1" w:styleId="Charc">
    <w:name w:val="无间隔 Char"/>
    <w:link w:val="af8"/>
    <w:uiPriority w:val="1"/>
    <w:qFormat/>
    <w:rsid w:val="003A6FE1"/>
    <w:rPr>
      <w:sz w:val="22"/>
    </w:rPr>
  </w:style>
  <w:style w:type="paragraph" w:styleId="af8">
    <w:name w:val="No Spacing"/>
    <w:link w:val="Charc"/>
    <w:uiPriority w:val="1"/>
    <w:qFormat/>
    <w:rsid w:val="003A6FE1"/>
    <w:pPr>
      <w:spacing w:line="360" w:lineRule="exact"/>
    </w:pPr>
    <w:rPr>
      <w:kern w:val="2"/>
      <w:sz w:val="22"/>
      <w:szCs w:val="22"/>
    </w:rPr>
  </w:style>
  <w:style w:type="character" w:customStyle="1" w:styleId="HTMLChar">
    <w:name w:val="HTML 预设格式 Char"/>
    <w:link w:val="HTML"/>
    <w:uiPriority w:val="99"/>
    <w:qFormat/>
    <w:rsid w:val="003A6FE1"/>
    <w:rPr>
      <w:rFonts w:ascii="宋体" w:hAnsi="宋体" w:cs="宋体"/>
      <w:sz w:val="24"/>
      <w:szCs w:val="24"/>
    </w:rPr>
  </w:style>
  <w:style w:type="character" w:customStyle="1" w:styleId="Char">
    <w:name w:val="文档结构图 Char"/>
    <w:link w:val="a3"/>
    <w:qFormat/>
    <w:rsid w:val="003A6FE1"/>
    <w:rPr>
      <w:szCs w:val="24"/>
      <w:shd w:val="clear" w:color="auto" w:fill="000080"/>
    </w:rPr>
  </w:style>
  <w:style w:type="character" w:customStyle="1" w:styleId="CharChar11">
    <w:name w:val="Char Char11"/>
    <w:qFormat/>
    <w:rsid w:val="003A6FE1"/>
    <w:rPr>
      <w:rFonts w:eastAsia="宋体"/>
      <w:kern w:val="2"/>
      <w:sz w:val="24"/>
      <w:szCs w:val="24"/>
      <w:lang w:val="en-US" w:eastAsia="zh-CN" w:bidi="ar-SA"/>
    </w:rPr>
  </w:style>
  <w:style w:type="character" w:customStyle="1" w:styleId="Char1">
    <w:name w:val="正文文本缩进 Char"/>
    <w:link w:val="a6"/>
    <w:qFormat/>
    <w:rsid w:val="003A6FE1"/>
    <w:rPr>
      <w:rFonts w:ascii="仿宋_GB2312" w:eastAsia="仿宋_GB2312" w:hAnsi="宋体"/>
      <w:sz w:val="28"/>
      <w:szCs w:val="28"/>
    </w:rPr>
  </w:style>
  <w:style w:type="character" w:customStyle="1" w:styleId="2Char0">
    <w:name w:val="正文文本缩进 2 Char"/>
    <w:link w:val="20"/>
    <w:qFormat/>
    <w:rsid w:val="003A6FE1"/>
    <w:rPr>
      <w:sz w:val="24"/>
      <w:szCs w:val="24"/>
    </w:rPr>
  </w:style>
  <w:style w:type="character" w:customStyle="1" w:styleId="Char1b">
    <w:name w:val="标题 Char1"/>
    <w:qFormat/>
    <w:rsid w:val="003A6FE1"/>
    <w:rPr>
      <w:rFonts w:ascii="Cambria" w:hAnsi="Cambria" w:cs="Times New Roman"/>
      <w:b/>
      <w:bCs/>
      <w:kern w:val="2"/>
      <w:sz w:val="32"/>
      <w:szCs w:val="32"/>
    </w:rPr>
  </w:style>
  <w:style w:type="character" w:customStyle="1" w:styleId="3Char0">
    <w:name w:val="正文文本缩进 3 Char"/>
    <w:link w:val="31"/>
    <w:qFormat/>
    <w:rsid w:val="003A6FE1"/>
    <w:rPr>
      <w:rFonts w:ascii="仿宋_GB2312" w:eastAsia="仿宋_GB2312" w:hAnsi="宋体"/>
      <w:color w:val="000000"/>
      <w:sz w:val="28"/>
      <w:szCs w:val="28"/>
    </w:rPr>
  </w:style>
  <w:style w:type="character" w:customStyle="1" w:styleId="af9">
    <w:name w:val="超级链接"/>
    <w:qFormat/>
    <w:rsid w:val="003A6FE1"/>
    <w:rPr>
      <w:rFonts w:ascii="Times New Roman" w:eastAsia="宋体"/>
      <w:color w:val="0000FF"/>
      <w:sz w:val="21"/>
      <w:u w:val="single" w:color="0000FF"/>
      <w:vertAlign w:val="baseline"/>
      <w:lang w:val="en-US" w:eastAsia="zh-CN"/>
    </w:rPr>
  </w:style>
  <w:style w:type="character" w:customStyle="1" w:styleId="apple-converted-space">
    <w:name w:val="apple-converted-space"/>
    <w:qFormat/>
    <w:rsid w:val="003A6FE1"/>
  </w:style>
  <w:style w:type="character" w:customStyle="1" w:styleId="Char3">
    <w:name w:val="纯文本 Char"/>
    <w:link w:val="a8"/>
    <w:qFormat/>
    <w:rsid w:val="003A6FE1"/>
    <w:rPr>
      <w:rFonts w:ascii="宋体" w:hAnsi="宋体"/>
      <w:sz w:val="24"/>
      <w:szCs w:val="24"/>
    </w:rPr>
  </w:style>
  <w:style w:type="character" w:customStyle="1" w:styleId="Char2">
    <w:name w:val="批注文字 Char2"/>
    <w:link w:val="a4"/>
    <w:qFormat/>
    <w:rsid w:val="003A6FE1"/>
    <w:rPr>
      <w:szCs w:val="24"/>
    </w:rPr>
  </w:style>
  <w:style w:type="character" w:customStyle="1" w:styleId="2Char1">
    <w:name w:val="正文文本 2 Char"/>
    <w:link w:val="22"/>
    <w:qFormat/>
    <w:rsid w:val="003A6FE1"/>
    <w:rPr>
      <w:sz w:val="24"/>
    </w:rPr>
  </w:style>
  <w:style w:type="character" w:customStyle="1" w:styleId="Char4">
    <w:name w:val="日期 Char"/>
    <w:link w:val="a9"/>
    <w:qFormat/>
    <w:rsid w:val="003A6FE1"/>
    <w:rPr>
      <w:szCs w:val="24"/>
    </w:rPr>
  </w:style>
  <w:style w:type="character" w:customStyle="1" w:styleId="Char8">
    <w:name w:val="副标题 Char"/>
    <w:link w:val="ad"/>
    <w:uiPriority w:val="11"/>
    <w:qFormat/>
    <w:rsid w:val="003A6FE1"/>
    <w:rPr>
      <w:rFonts w:ascii="Cambria" w:hAnsi="Cambria"/>
      <w:i/>
      <w:iCs/>
      <w:color w:val="4F81BD"/>
      <w:spacing w:val="15"/>
      <w:sz w:val="24"/>
      <w:szCs w:val="24"/>
    </w:rPr>
  </w:style>
  <w:style w:type="character" w:customStyle="1" w:styleId="CharChar2">
    <w:name w:val="Char Char2"/>
    <w:qFormat/>
    <w:rsid w:val="003A6FE1"/>
    <w:rPr>
      <w:rFonts w:eastAsia="宋体"/>
      <w:sz w:val="24"/>
      <w:szCs w:val="24"/>
      <w:lang w:val="en-US" w:eastAsia="zh-CN" w:bidi="ar-SA"/>
    </w:rPr>
  </w:style>
  <w:style w:type="character" w:customStyle="1" w:styleId="Char9">
    <w:name w:val="标题 Char"/>
    <w:link w:val="af"/>
    <w:uiPriority w:val="10"/>
    <w:qFormat/>
    <w:rsid w:val="003A6FE1"/>
    <w:rPr>
      <w:rFonts w:ascii="Cambria" w:hAnsi="Cambria"/>
      <w:color w:val="17365D"/>
      <w:spacing w:val="5"/>
      <w:kern w:val="28"/>
      <w:sz w:val="52"/>
      <w:szCs w:val="52"/>
    </w:rPr>
  </w:style>
  <w:style w:type="paragraph" w:customStyle="1" w:styleId="23">
    <w:name w:val="目录2"/>
    <w:basedOn w:val="a"/>
    <w:qFormat/>
    <w:rsid w:val="003A6FE1"/>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character" w:customStyle="1" w:styleId="2Char2">
    <w:name w:val="正文文本缩进 2 Char2"/>
    <w:basedOn w:val="a0"/>
    <w:uiPriority w:val="99"/>
    <w:semiHidden/>
    <w:qFormat/>
    <w:rsid w:val="003A6FE1"/>
  </w:style>
  <w:style w:type="character" w:customStyle="1" w:styleId="Char20">
    <w:name w:val="正文文本缩进 Char2"/>
    <w:basedOn w:val="a0"/>
    <w:uiPriority w:val="99"/>
    <w:semiHidden/>
    <w:qFormat/>
    <w:rsid w:val="003A6FE1"/>
  </w:style>
  <w:style w:type="paragraph" w:customStyle="1" w:styleId="11">
    <w:name w:val="列出段落1"/>
    <w:basedOn w:val="a"/>
    <w:qFormat/>
    <w:rsid w:val="003A6FE1"/>
    <w:pPr>
      <w:widowControl/>
      <w:spacing w:line="360" w:lineRule="exact"/>
      <w:ind w:firstLineChars="200" w:firstLine="420"/>
      <w:jc w:val="left"/>
    </w:pPr>
    <w:rPr>
      <w:rFonts w:ascii="Times New Roman" w:eastAsia="宋体" w:hAnsi="Times New Roman" w:cs="Times New Roman"/>
      <w:szCs w:val="24"/>
    </w:rPr>
  </w:style>
  <w:style w:type="paragraph" w:customStyle="1" w:styleId="afa">
    <w:name w:val="文章总标题"/>
    <w:basedOn w:val="a"/>
    <w:qFormat/>
    <w:rsid w:val="003A6FE1"/>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2">
    <w:name w:val="目录3"/>
    <w:basedOn w:val="a"/>
    <w:qFormat/>
    <w:rsid w:val="003A6FE1"/>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character" w:customStyle="1" w:styleId="Char21">
    <w:name w:val="日期 Char2"/>
    <w:basedOn w:val="a0"/>
    <w:uiPriority w:val="99"/>
    <w:semiHidden/>
    <w:qFormat/>
    <w:rsid w:val="003A6FE1"/>
  </w:style>
  <w:style w:type="paragraph" w:customStyle="1" w:styleId="CharCharChar">
    <w:name w:val="Char Char Char"/>
    <w:basedOn w:val="a"/>
    <w:qFormat/>
    <w:rsid w:val="003A6FE1"/>
    <w:pPr>
      <w:spacing w:line="360" w:lineRule="auto"/>
      <w:jc w:val="left"/>
    </w:pPr>
    <w:rPr>
      <w:rFonts w:ascii="Times New Roman" w:eastAsia="宋体" w:hAnsi="Times New Roman" w:cs="Times New Roman"/>
      <w:szCs w:val="24"/>
    </w:rPr>
  </w:style>
  <w:style w:type="character" w:customStyle="1" w:styleId="Char22">
    <w:name w:val="正文文本 Char2"/>
    <w:basedOn w:val="a0"/>
    <w:uiPriority w:val="99"/>
    <w:semiHidden/>
    <w:qFormat/>
    <w:rsid w:val="003A6FE1"/>
  </w:style>
  <w:style w:type="paragraph" w:customStyle="1" w:styleId="CharChar1Char">
    <w:name w:val="Char Char1 Char"/>
    <w:basedOn w:val="1"/>
    <w:qFormat/>
    <w:rsid w:val="003A6FE1"/>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b">
    <w:name w:val="章标题"/>
    <w:basedOn w:val="a"/>
    <w:qFormat/>
    <w:rsid w:val="003A6FE1"/>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character" w:customStyle="1" w:styleId="Char23">
    <w:name w:val="文档结构图 Char2"/>
    <w:basedOn w:val="a0"/>
    <w:uiPriority w:val="99"/>
    <w:semiHidden/>
    <w:qFormat/>
    <w:rsid w:val="003A6FE1"/>
    <w:rPr>
      <w:rFonts w:ascii="宋体" w:eastAsia="宋体"/>
      <w:sz w:val="18"/>
      <w:szCs w:val="18"/>
    </w:rPr>
  </w:style>
  <w:style w:type="character" w:customStyle="1" w:styleId="3Char2">
    <w:name w:val="正文文本缩进 3 Char2"/>
    <w:basedOn w:val="a0"/>
    <w:uiPriority w:val="99"/>
    <w:semiHidden/>
    <w:qFormat/>
    <w:rsid w:val="003A6FE1"/>
    <w:rPr>
      <w:sz w:val="16"/>
      <w:szCs w:val="16"/>
    </w:rPr>
  </w:style>
  <w:style w:type="paragraph" w:customStyle="1" w:styleId="GB2312125">
    <w:name w:val="样式 仿宋_GB2312 四号 行距: 多倍行距 1.25 字行"/>
    <w:basedOn w:val="a"/>
    <w:qFormat/>
    <w:rsid w:val="003A6FE1"/>
    <w:pPr>
      <w:spacing w:line="300" w:lineRule="auto"/>
      <w:ind w:firstLineChars="200" w:firstLine="560"/>
    </w:pPr>
    <w:rPr>
      <w:rFonts w:ascii="仿宋_GB2312" w:eastAsia="仿宋_GB2312" w:hAnsi="Times New Roman" w:cs="宋体"/>
      <w:sz w:val="28"/>
      <w:szCs w:val="20"/>
    </w:rPr>
  </w:style>
  <w:style w:type="paragraph" w:customStyle="1" w:styleId="12">
    <w:name w:val="目录1"/>
    <w:basedOn w:val="a"/>
    <w:qFormat/>
    <w:rsid w:val="003A6FE1"/>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2"/>
    <w:qFormat/>
    <w:rsid w:val="003A6FE1"/>
    <w:pPr>
      <w:adjustRightInd w:val="0"/>
      <w:snapToGrid w:val="0"/>
      <w:jc w:val="center"/>
    </w:pPr>
    <w:rPr>
      <w:rFonts w:ascii="Times New Roman" w:eastAsia="宋体" w:hAnsi="Times New Roman" w:cs="Times New Roman"/>
      <w:szCs w:val="24"/>
    </w:rPr>
  </w:style>
  <w:style w:type="character" w:customStyle="1" w:styleId="2Char20">
    <w:name w:val="正文文本 2 Char2"/>
    <w:basedOn w:val="a0"/>
    <w:uiPriority w:val="99"/>
    <w:semiHidden/>
    <w:qFormat/>
    <w:rsid w:val="003A6FE1"/>
  </w:style>
  <w:style w:type="paragraph" w:customStyle="1" w:styleId="14">
    <w:name w:val="样式1"/>
    <w:basedOn w:val="a"/>
    <w:qFormat/>
    <w:rsid w:val="003A6FE1"/>
    <w:rPr>
      <w:rFonts w:ascii="Times New Roman" w:eastAsia="宋体" w:hAnsi="Times New Roman" w:cs="Times New Roman"/>
      <w:szCs w:val="24"/>
    </w:rPr>
  </w:style>
  <w:style w:type="character" w:customStyle="1" w:styleId="Char30">
    <w:name w:val="批注文字 Char3"/>
    <w:basedOn w:val="a0"/>
    <w:uiPriority w:val="99"/>
    <w:semiHidden/>
    <w:qFormat/>
    <w:rsid w:val="003A6FE1"/>
  </w:style>
  <w:style w:type="character" w:customStyle="1" w:styleId="HTMLChar1">
    <w:name w:val="HTML 预设格式 Char1"/>
    <w:basedOn w:val="a0"/>
    <w:uiPriority w:val="99"/>
    <w:semiHidden/>
    <w:qFormat/>
    <w:rsid w:val="003A6FE1"/>
    <w:rPr>
      <w:rFonts w:ascii="Courier New" w:hAnsi="Courier New" w:cs="Courier New"/>
      <w:sz w:val="20"/>
      <w:szCs w:val="20"/>
    </w:rPr>
  </w:style>
  <w:style w:type="character" w:customStyle="1" w:styleId="Char24">
    <w:name w:val="副标题 Char2"/>
    <w:basedOn w:val="a0"/>
    <w:uiPriority w:val="11"/>
    <w:qFormat/>
    <w:rsid w:val="003A6FE1"/>
    <w:rPr>
      <w:rFonts w:asciiTheme="majorHAnsi" w:eastAsia="宋体" w:hAnsiTheme="majorHAnsi" w:cstheme="majorBidi"/>
      <w:b/>
      <w:bCs/>
      <w:kern w:val="28"/>
      <w:sz w:val="32"/>
      <w:szCs w:val="32"/>
    </w:rPr>
  </w:style>
  <w:style w:type="paragraph" w:customStyle="1" w:styleId="CharCharChar1">
    <w:name w:val="Char Char Char1"/>
    <w:basedOn w:val="a"/>
    <w:qFormat/>
    <w:rsid w:val="003A6FE1"/>
    <w:pPr>
      <w:spacing w:line="360" w:lineRule="auto"/>
      <w:jc w:val="left"/>
    </w:pPr>
    <w:rPr>
      <w:rFonts w:ascii="Times New Roman" w:eastAsia="宋体" w:hAnsi="Times New Roman" w:cs="Times New Roman"/>
      <w:szCs w:val="24"/>
    </w:rPr>
  </w:style>
  <w:style w:type="paragraph" w:customStyle="1" w:styleId="SF">
    <w:name w:val="SF小标题"/>
    <w:basedOn w:val="a"/>
    <w:qFormat/>
    <w:rsid w:val="003A6FE1"/>
    <w:pPr>
      <w:widowControl/>
      <w:spacing w:line="540" w:lineRule="exact"/>
      <w:ind w:firstLineChars="200" w:firstLine="600"/>
      <w:jc w:val="left"/>
    </w:pPr>
    <w:rPr>
      <w:rFonts w:ascii="仿宋_GB2312" w:eastAsia="仿宋_GB2312" w:hAnsi="Times New Roman" w:cs="宋体"/>
      <w:kern w:val="0"/>
      <w:sz w:val="30"/>
      <w:szCs w:val="30"/>
      <w:lang w:val="zh-CN"/>
    </w:rPr>
  </w:style>
  <w:style w:type="character" w:customStyle="1" w:styleId="Char25">
    <w:name w:val="批注主题 Char2"/>
    <w:basedOn w:val="Char30"/>
    <w:uiPriority w:val="99"/>
    <w:semiHidden/>
    <w:qFormat/>
    <w:rsid w:val="003A6FE1"/>
    <w:rPr>
      <w:b/>
      <w:bCs/>
    </w:rPr>
  </w:style>
  <w:style w:type="paragraph" w:customStyle="1" w:styleId="xl24">
    <w:name w:val="xl24"/>
    <w:basedOn w:val="a"/>
    <w:qFormat/>
    <w:rsid w:val="003A6FE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c">
    <w:name w:val="目录标题"/>
    <w:basedOn w:val="a"/>
    <w:qFormat/>
    <w:rsid w:val="003A6FE1"/>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1">
    <w:name w:val="Char Char1 Char1"/>
    <w:basedOn w:val="1"/>
    <w:qFormat/>
    <w:rsid w:val="003A6FE1"/>
    <w:pPr>
      <w:widowControl w:val="0"/>
      <w:snapToGrid w:val="0"/>
      <w:spacing w:beforeLines="0" w:afterLines="0" w:line="348" w:lineRule="auto"/>
      <w:jc w:val="both"/>
    </w:pPr>
    <w:rPr>
      <w:rFonts w:ascii="Tahoma" w:eastAsia="宋体" w:hAnsi="Tahoma"/>
      <w:b/>
      <w:bCs w:val="0"/>
      <w:color w:val="auto"/>
      <w:kern w:val="2"/>
      <w:sz w:val="24"/>
      <w:szCs w:val="20"/>
    </w:rPr>
  </w:style>
  <w:style w:type="character" w:customStyle="1" w:styleId="Char26">
    <w:name w:val="标题 Char2"/>
    <w:basedOn w:val="a0"/>
    <w:uiPriority w:val="10"/>
    <w:qFormat/>
    <w:rsid w:val="003A6FE1"/>
    <w:rPr>
      <w:rFonts w:asciiTheme="majorHAnsi" w:eastAsia="宋体" w:hAnsiTheme="majorHAnsi" w:cstheme="majorBidi"/>
      <w:b/>
      <w:bCs/>
      <w:sz w:val="32"/>
      <w:szCs w:val="32"/>
    </w:rPr>
  </w:style>
  <w:style w:type="character" w:customStyle="1" w:styleId="Char27">
    <w:name w:val="纯文本 Char2"/>
    <w:basedOn w:val="a0"/>
    <w:uiPriority w:val="99"/>
    <w:semiHidden/>
    <w:qFormat/>
    <w:rsid w:val="003A6FE1"/>
    <w:rPr>
      <w:rFonts w:ascii="宋体" w:eastAsia="宋体" w:hAnsi="Courier New" w:cs="Courier New"/>
      <w:szCs w:val="21"/>
    </w:rPr>
  </w:style>
  <w:style w:type="paragraph" w:customStyle="1" w:styleId="afd">
    <w:name w:val="马"/>
    <w:basedOn w:val="a"/>
    <w:qFormat/>
    <w:rsid w:val="003A6FE1"/>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qFormat/>
    <w:rsid w:val="003A6FE1"/>
    <w:rPr>
      <w:rFonts w:ascii="Tahoma" w:eastAsia="宋体" w:hAnsi="Tahoma" w:cs="Times New Roman"/>
      <w:sz w:val="24"/>
      <w:szCs w:val="20"/>
    </w:rPr>
  </w:style>
  <w:style w:type="paragraph" w:customStyle="1" w:styleId="4">
    <w:name w:val="目录4"/>
    <w:basedOn w:val="a"/>
    <w:qFormat/>
    <w:rsid w:val="003A6FE1"/>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qFormat/>
    <w:rsid w:val="003A6FE1"/>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1">
    <w:name w:val="Char Char Char Char1"/>
    <w:basedOn w:val="a"/>
    <w:qFormat/>
    <w:rsid w:val="003A6FE1"/>
    <w:rPr>
      <w:rFonts w:ascii="Tahoma" w:eastAsia="宋体" w:hAnsi="Tahoma" w:cs="Times New Roman"/>
      <w:sz w:val="24"/>
      <w:szCs w:val="20"/>
    </w:rPr>
  </w:style>
  <w:style w:type="paragraph" w:customStyle="1" w:styleId="Style49">
    <w:name w:val="_Style 49"/>
    <w:next w:val="a"/>
    <w:uiPriority w:val="99"/>
    <w:unhideWhenUsed/>
    <w:qFormat/>
    <w:rsid w:val="003A6FE1"/>
    <w:pPr>
      <w:widowControl w:val="0"/>
      <w:jc w:val="both"/>
    </w:pPr>
    <w:rPr>
      <w:rFonts w:ascii="Calibri" w:eastAsia="宋体" w:hAnsi="Calibri" w:cs="Times New Roman"/>
      <w:kern w:val="2"/>
      <w:sz w:val="21"/>
      <w:szCs w:val="22"/>
    </w:rPr>
  </w:style>
  <w:style w:type="paragraph" w:customStyle="1" w:styleId="ma">
    <w:name w:val="ma"/>
    <w:basedOn w:val="a"/>
    <w:qFormat/>
    <w:rsid w:val="003A6FE1"/>
    <w:pPr>
      <w:spacing w:beforeLines="50" w:afterLines="50" w:line="320" w:lineRule="atLeast"/>
      <w:jc w:val="center"/>
    </w:pPr>
    <w:rPr>
      <w:rFonts w:ascii="Times New Roman" w:eastAsia="宋体" w:hAnsi="Times New Roman" w:cs="Times New Roman"/>
      <w:b/>
      <w:bCs/>
      <w:sz w:val="30"/>
      <w:szCs w:val="24"/>
    </w:rPr>
  </w:style>
  <w:style w:type="paragraph" w:customStyle="1" w:styleId="afe">
    <w:name w:val="文章附标题"/>
    <w:basedOn w:val="a"/>
    <w:qFormat/>
    <w:rsid w:val="003A6FE1"/>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8"/>
    <w:qFormat/>
    <w:rsid w:val="003A6FE1"/>
    <w:rPr>
      <w:rFonts w:ascii="宋体" w:eastAsia="宋体" w:hAnsi="Courier New" w:cs="Times New Roman"/>
      <w:szCs w:val="20"/>
    </w:rPr>
  </w:style>
  <w:style w:type="paragraph" w:styleId="aff">
    <w:name w:val="List Paragraph"/>
    <w:basedOn w:val="a"/>
    <w:uiPriority w:val="34"/>
    <w:qFormat/>
    <w:rsid w:val="003A6FE1"/>
    <w:pPr>
      <w:widowControl/>
      <w:spacing w:line="360" w:lineRule="exact"/>
      <w:ind w:firstLineChars="200" w:firstLine="420"/>
      <w:jc w:val="left"/>
    </w:pPr>
    <w:rPr>
      <w:rFonts w:ascii="Times New Roman" w:eastAsia="宋体" w:hAnsi="Times New Roman" w:cs="Times New Roman"/>
      <w:szCs w:val="24"/>
    </w:rPr>
  </w:style>
  <w:style w:type="paragraph" w:customStyle="1" w:styleId="aff0">
    <w:name w:val="小节标题"/>
    <w:basedOn w:val="a"/>
    <w:qFormat/>
    <w:rsid w:val="003A6FE1"/>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1">
    <w:name w:val="节标题"/>
    <w:basedOn w:val="a"/>
    <w:qFormat/>
    <w:rsid w:val="003A6FE1"/>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ParaChar">
    <w:name w:val="默认段落字体 Para Char"/>
    <w:basedOn w:val="a"/>
    <w:qFormat/>
    <w:rsid w:val="003A6FE1"/>
    <w:pPr>
      <w:spacing w:beforeLines="50" w:afterLines="50"/>
      <w:jc w:val="left"/>
    </w:pPr>
    <w:rPr>
      <w:rFonts w:ascii="Times New Roman" w:eastAsia="宋体" w:hAnsi="Times New Roman" w:cs="Times New Roman"/>
      <w:sz w:val="30"/>
      <w:szCs w:val="32"/>
    </w:rPr>
  </w:style>
  <w:style w:type="character" w:customStyle="1" w:styleId="CharChar5">
    <w:name w:val="Char Char5"/>
    <w:qFormat/>
    <w:rsid w:val="003A6FE1"/>
    <w:rPr>
      <w:rFonts w:ascii="仿宋_GB2312" w:eastAsia="仿宋_GB2312" w:hAnsi="宋体"/>
      <w:color w:val="000000"/>
      <w:sz w:val="28"/>
      <w:szCs w:val="28"/>
      <w:lang w:bidi="ar-SA"/>
    </w:rPr>
  </w:style>
  <w:style w:type="table" w:customStyle="1" w:styleId="15">
    <w:name w:val="网格型1"/>
    <w:basedOn w:val="a1"/>
    <w:qFormat/>
    <w:rsid w:val="003A6F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00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223C237-49C1-4186-B362-1B3A4D0D54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2929</Words>
  <Characters>16700</Characters>
  <Application>Microsoft Office Word</Application>
  <DocSecurity>0</DocSecurity>
  <Lines>139</Lines>
  <Paragraphs>39</Paragraphs>
  <ScaleCrop>false</ScaleCrop>
  <Company>Microsoft</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170</cp:revision>
  <cp:lastPrinted>2019-08-24T11:04:00Z</cp:lastPrinted>
  <dcterms:created xsi:type="dcterms:W3CDTF">2017-06-11T01:19:00Z</dcterms:created>
  <dcterms:modified xsi:type="dcterms:W3CDTF">2019-08-25T08:50:00Z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