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A1" w:rsidRPr="00B64BEB" w:rsidRDefault="008C76A1"/>
    <w:p w:rsidR="008C76A1" w:rsidRPr="00B64BEB" w:rsidRDefault="008C76A1">
      <w:pPr>
        <w:spacing w:line="440" w:lineRule="exact"/>
      </w:pPr>
    </w:p>
    <w:p w:rsidR="008C76A1" w:rsidRPr="00B64BEB" w:rsidRDefault="008C76A1">
      <w:pPr>
        <w:widowControl/>
        <w:spacing w:line="560" w:lineRule="exact"/>
        <w:jc w:val="left"/>
        <w:rPr>
          <w:rFonts w:eastAsia="仿宋_GB2312"/>
          <w:sz w:val="28"/>
          <w:szCs w:val="28"/>
        </w:rPr>
      </w:pPr>
    </w:p>
    <w:p w:rsidR="008C76A1" w:rsidRPr="00B64BEB" w:rsidRDefault="008C76A1">
      <w:pPr>
        <w:widowControl/>
        <w:spacing w:line="560" w:lineRule="exact"/>
        <w:jc w:val="left"/>
        <w:rPr>
          <w:rFonts w:eastAsia="仿宋_GB2312"/>
          <w:sz w:val="28"/>
          <w:szCs w:val="28"/>
        </w:rPr>
      </w:pPr>
    </w:p>
    <w:p w:rsidR="008C76A1" w:rsidRPr="00B64BEB" w:rsidRDefault="008C76A1">
      <w:pPr>
        <w:widowControl/>
        <w:spacing w:line="560" w:lineRule="exact"/>
        <w:ind w:firstLineChars="200" w:firstLine="560"/>
        <w:jc w:val="left"/>
        <w:rPr>
          <w:rFonts w:eastAsia="仿宋_GB2312"/>
          <w:sz w:val="28"/>
          <w:szCs w:val="28"/>
        </w:rPr>
      </w:pPr>
    </w:p>
    <w:p w:rsidR="008C76A1" w:rsidRPr="00B64BEB" w:rsidRDefault="008C76A1">
      <w:pPr>
        <w:widowControl/>
        <w:spacing w:line="560" w:lineRule="exact"/>
        <w:ind w:firstLineChars="200" w:firstLine="560"/>
        <w:jc w:val="left"/>
        <w:rPr>
          <w:rFonts w:eastAsia="仿宋_GB2312"/>
          <w:sz w:val="28"/>
          <w:szCs w:val="28"/>
        </w:rPr>
      </w:pPr>
    </w:p>
    <w:p w:rsidR="008C76A1" w:rsidRPr="00B64BEB" w:rsidRDefault="00D96FE2" w:rsidP="00D71929">
      <w:pPr>
        <w:spacing w:beforeLines="100" w:line="440" w:lineRule="exact"/>
        <w:jc w:val="center"/>
        <w:outlineLvl w:val="1"/>
        <w:rPr>
          <w:rFonts w:eastAsia="仿宋_GB2312"/>
          <w:sz w:val="28"/>
          <w:szCs w:val="28"/>
          <w:lang w:val="en-GB"/>
        </w:rPr>
      </w:pPr>
      <w:r w:rsidRPr="00B64BEB">
        <w:rPr>
          <w:rFonts w:eastAsia="黑体"/>
          <w:sz w:val="72"/>
          <w:szCs w:val="72"/>
          <w:lang w:val="en-GB"/>
        </w:rPr>
        <w:t>201</w:t>
      </w:r>
      <w:r w:rsidRPr="00B64BEB">
        <w:rPr>
          <w:rFonts w:eastAsia="黑体" w:hint="eastAsia"/>
          <w:sz w:val="72"/>
          <w:szCs w:val="72"/>
          <w:lang w:val="en-GB"/>
        </w:rPr>
        <w:t>9</w:t>
      </w:r>
      <w:r w:rsidRPr="00B64BEB">
        <w:rPr>
          <w:rFonts w:eastAsia="黑体"/>
          <w:sz w:val="72"/>
          <w:szCs w:val="72"/>
          <w:lang w:val="en-GB"/>
        </w:rPr>
        <w:t>级专业人才培养方案</w:t>
      </w:r>
    </w:p>
    <w:p w:rsidR="008C76A1" w:rsidRPr="00B64BEB" w:rsidRDefault="008C76A1" w:rsidP="00D71929">
      <w:pPr>
        <w:spacing w:beforeLines="100" w:line="440" w:lineRule="exact"/>
        <w:outlineLvl w:val="1"/>
        <w:rPr>
          <w:rFonts w:eastAsia="仿宋_GB2312"/>
          <w:sz w:val="28"/>
          <w:szCs w:val="28"/>
          <w:lang w:val="en-GB"/>
        </w:rPr>
      </w:pPr>
    </w:p>
    <w:p w:rsidR="008C76A1" w:rsidRPr="00B64BEB" w:rsidRDefault="008C76A1" w:rsidP="00D71929">
      <w:pPr>
        <w:spacing w:beforeLines="100" w:line="440" w:lineRule="exact"/>
        <w:outlineLvl w:val="1"/>
        <w:rPr>
          <w:rFonts w:eastAsia="仿宋_GB2312"/>
          <w:sz w:val="28"/>
          <w:szCs w:val="28"/>
          <w:lang w:val="en-GB"/>
        </w:rPr>
      </w:pPr>
    </w:p>
    <w:p w:rsidR="008C76A1" w:rsidRPr="00B64BEB" w:rsidRDefault="008C76A1" w:rsidP="00D71929">
      <w:pPr>
        <w:spacing w:beforeLines="100" w:line="440" w:lineRule="exact"/>
        <w:outlineLvl w:val="1"/>
        <w:rPr>
          <w:rFonts w:eastAsia="仿宋_GB2312"/>
          <w:sz w:val="28"/>
          <w:szCs w:val="28"/>
          <w:lang w:val="en-GB"/>
        </w:rPr>
      </w:pPr>
    </w:p>
    <w:p w:rsidR="008C76A1" w:rsidRPr="00B64BEB" w:rsidRDefault="008C76A1" w:rsidP="00D71929">
      <w:pPr>
        <w:spacing w:beforeLines="100" w:line="440" w:lineRule="exact"/>
        <w:outlineLvl w:val="1"/>
        <w:rPr>
          <w:rFonts w:eastAsia="仿宋_GB2312"/>
          <w:sz w:val="28"/>
          <w:szCs w:val="28"/>
          <w:lang w:val="en-GB"/>
        </w:rPr>
      </w:pPr>
    </w:p>
    <w:p w:rsidR="008C76A1" w:rsidRPr="00B64BEB" w:rsidRDefault="008C76A1">
      <w:pPr>
        <w:autoSpaceDE w:val="0"/>
        <w:autoSpaceDN w:val="0"/>
        <w:adjustRightInd w:val="0"/>
        <w:jc w:val="left"/>
        <w:rPr>
          <w:kern w:val="0"/>
          <w:sz w:val="24"/>
        </w:rPr>
      </w:pPr>
    </w:p>
    <w:p w:rsidR="008C76A1" w:rsidRPr="00B64BEB" w:rsidRDefault="00D96FE2">
      <w:pPr>
        <w:autoSpaceDE w:val="0"/>
        <w:autoSpaceDN w:val="0"/>
        <w:adjustRightInd w:val="0"/>
        <w:ind w:firstLineChars="1000" w:firstLine="2800"/>
        <w:rPr>
          <w:kern w:val="0"/>
          <w:sz w:val="28"/>
          <w:szCs w:val="28"/>
        </w:rPr>
      </w:pPr>
      <w:r w:rsidRPr="00B64BEB">
        <w:rPr>
          <w:kern w:val="0"/>
          <w:sz w:val="28"/>
          <w:szCs w:val="28"/>
        </w:rPr>
        <w:t>系（院）：</w:t>
      </w:r>
      <w:r w:rsidR="002044AB">
        <w:rPr>
          <w:rFonts w:hint="eastAsia"/>
          <w:kern w:val="0"/>
          <w:sz w:val="28"/>
          <w:szCs w:val="28"/>
          <w:u w:val="single"/>
        </w:rPr>
        <w:t xml:space="preserve">    </w:t>
      </w:r>
      <w:r w:rsidRPr="00B64BEB">
        <w:rPr>
          <w:rFonts w:hint="eastAsia"/>
          <w:kern w:val="0"/>
          <w:sz w:val="28"/>
          <w:szCs w:val="28"/>
          <w:u w:val="single"/>
        </w:rPr>
        <w:t>互联网营销</w:t>
      </w:r>
      <w:r w:rsidR="002044AB">
        <w:rPr>
          <w:rFonts w:hint="eastAsia"/>
          <w:kern w:val="0"/>
          <w:sz w:val="28"/>
          <w:szCs w:val="28"/>
          <w:u w:val="single"/>
        </w:rPr>
        <w:t>学院</w:t>
      </w:r>
      <w:r w:rsidR="002044AB">
        <w:rPr>
          <w:rFonts w:hint="eastAsia"/>
          <w:kern w:val="0"/>
          <w:sz w:val="28"/>
          <w:szCs w:val="28"/>
          <w:u w:val="single"/>
        </w:rPr>
        <w:t xml:space="preserve">    </w:t>
      </w:r>
    </w:p>
    <w:p w:rsidR="008C76A1" w:rsidRPr="00B64BEB" w:rsidRDefault="00D96FE2">
      <w:pPr>
        <w:autoSpaceDE w:val="0"/>
        <w:autoSpaceDN w:val="0"/>
        <w:adjustRightInd w:val="0"/>
        <w:ind w:firstLineChars="1000" w:firstLine="2800"/>
        <w:rPr>
          <w:kern w:val="0"/>
          <w:sz w:val="28"/>
          <w:szCs w:val="28"/>
          <w:u w:val="single"/>
        </w:rPr>
      </w:pPr>
      <w:r w:rsidRPr="00B64BEB">
        <w:rPr>
          <w:kern w:val="0"/>
          <w:sz w:val="28"/>
          <w:szCs w:val="28"/>
        </w:rPr>
        <w:t>专</w:t>
      </w:r>
      <w:r w:rsidRPr="00B64BEB">
        <w:rPr>
          <w:kern w:val="0"/>
          <w:sz w:val="28"/>
          <w:szCs w:val="28"/>
        </w:rPr>
        <w:t xml:space="preserve">    </w:t>
      </w:r>
      <w:r w:rsidRPr="00B64BEB">
        <w:rPr>
          <w:kern w:val="0"/>
          <w:sz w:val="28"/>
          <w:szCs w:val="28"/>
        </w:rPr>
        <w:t>业：</w:t>
      </w:r>
      <w:r w:rsidR="002044AB">
        <w:rPr>
          <w:rFonts w:hint="eastAsia"/>
          <w:kern w:val="0"/>
          <w:sz w:val="28"/>
          <w:szCs w:val="28"/>
          <w:u w:val="single"/>
        </w:rPr>
        <w:t xml:space="preserve">      </w:t>
      </w:r>
      <w:r w:rsidRPr="00B64BEB">
        <w:rPr>
          <w:rFonts w:hint="eastAsia"/>
          <w:kern w:val="0"/>
          <w:sz w:val="28"/>
          <w:szCs w:val="28"/>
          <w:u w:val="single"/>
        </w:rPr>
        <w:t>市场营销</w:t>
      </w:r>
      <w:r w:rsidR="002044AB">
        <w:rPr>
          <w:rFonts w:hint="eastAsia"/>
          <w:kern w:val="0"/>
          <w:sz w:val="28"/>
          <w:szCs w:val="28"/>
          <w:u w:val="single"/>
        </w:rPr>
        <w:t xml:space="preserve">        </w:t>
      </w:r>
    </w:p>
    <w:p w:rsidR="008C76A1" w:rsidRPr="00B64BEB" w:rsidRDefault="00D96FE2">
      <w:pPr>
        <w:autoSpaceDE w:val="0"/>
        <w:autoSpaceDN w:val="0"/>
        <w:adjustRightInd w:val="0"/>
        <w:ind w:firstLineChars="1000" w:firstLine="2800"/>
        <w:rPr>
          <w:kern w:val="0"/>
          <w:sz w:val="28"/>
          <w:szCs w:val="28"/>
        </w:rPr>
      </w:pPr>
      <w:r w:rsidRPr="00B64BEB">
        <w:rPr>
          <w:rFonts w:hint="eastAsia"/>
          <w:kern w:val="0"/>
          <w:sz w:val="28"/>
          <w:szCs w:val="28"/>
        </w:rPr>
        <w:t>年</w:t>
      </w:r>
      <w:r w:rsidRPr="00B64BEB">
        <w:rPr>
          <w:rFonts w:hint="eastAsia"/>
          <w:kern w:val="0"/>
          <w:sz w:val="28"/>
          <w:szCs w:val="28"/>
        </w:rPr>
        <w:t xml:space="preserve">    </w:t>
      </w:r>
      <w:r w:rsidRPr="00B64BEB">
        <w:rPr>
          <w:rFonts w:hint="eastAsia"/>
          <w:kern w:val="0"/>
          <w:sz w:val="28"/>
          <w:szCs w:val="28"/>
        </w:rPr>
        <w:t>级</w:t>
      </w:r>
      <w:r w:rsidRPr="00B64BEB">
        <w:rPr>
          <w:kern w:val="0"/>
          <w:sz w:val="28"/>
          <w:szCs w:val="28"/>
        </w:rPr>
        <w:t>：</w:t>
      </w:r>
      <w:r w:rsidR="002044AB">
        <w:rPr>
          <w:rFonts w:hint="eastAsia"/>
          <w:kern w:val="0"/>
          <w:sz w:val="28"/>
          <w:szCs w:val="28"/>
          <w:u w:val="single"/>
        </w:rPr>
        <w:t xml:space="preserve">       </w:t>
      </w:r>
      <w:r w:rsidRPr="00B64BEB">
        <w:rPr>
          <w:rFonts w:hint="eastAsia"/>
          <w:kern w:val="0"/>
          <w:sz w:val="28"/>
          <w:szCs w:val="28"/>
          <w:u w:val="single"/>
        </w:rPr>
        <w:t>2019</w:t>
      </w:r>
      <w:r w:rsidRPr="00B64BEB">
        <w:rPr>
          <w:rFonts w:hint="eastAsia"/>
          <w:kern w:val="0"/>
          <w:sz w:val="28"/>
          <w:szCs w:val="28"/>
          <w:u w:val="single"/>
        </w:rPr>
        <w:t>级</w:t>
      </w:r>
      <w:r w:rsidR="002044AB">
        <w:rPr>
          <w:rFonts w:hint="eastAsia"/>
          <w:kern w:val="0"/>
          <w:sz w:val="28"/>
          <w:szCs w:val="28"/>
          <w:u w:val="single"/>
        </w:rPr>
        <w:t xml:space="preserve">         </w:t>
      </w:r>
    </w:p>
    <w:p w:rsidR="008C76A1" w:rsidRPr="00B64BEB" w:rsidRDefault="00D96FE2">
      <w:pPr>
        <w:autoSpaceDE w:val="0"/>
        <w:autoSpaceDN w:val="0"/>
        <w:adjustRightInd w:val="0"/>
        <w:ind w:firstLineChars="1000" w:firstLine="2800"/>
        <w:rPr>
          <w:kern w:val="0"/>
          <w:sz w:val="28"/>
          <w:szCs w:val="28"/>
          <w:u w:val="single"/>
        </w:rPr>
      </w:pPr>
      <w:r w:rsidRPr="00B64BEB">
        <w:rPr>
          <w:rFonts w:hint="eastAsia"/>
          <w:kern w:val="0"/>
          <w:sz w:val="28"/>
          <w:szCs w:val="28"/>
        </w:rPr>
        <w:t>编</w:t>
      </w:r>
      <w:r w:rsidRPr="00B64BEB">
        <w:rPr>
          <w:rFonts w:hint="eastAsia"/>
          <w:kern w:val="0"/>
          <w:sz w:val="28"/>
          <w:szCs w:val="28"/>
        </w:rPr>
        <w:t xml:space="preserve"> </w:t>
      </w:r>
      <w:r w:rsidRPr="00B64BEB">
        <w:rPr>
          <w:rFonts w:hint="eastAsia"/>
          <w:kern w:val="0"/>
          <w:sz w:val="28"/>
          <w:szCs w:val="28"/>
        </w:rPr>
        <w:t>制</w:t>
      </w:r>
      <w:r w:rsidRPr="00B64BEB">
        <w:rPr>
          <w:kern w:val="0"/>
          <w:sz w:val="28"/>
          <w:szCs w:val="28"/>
        </w:rPr>
        <w:t xml:space="preserve"> </w:t>
      </w:r>
      <w:r w:rsidRPr="00B64BEB">
        <w:rPr>
          <w:kern w:val="0"/>
          <w:sz w:val="28"/>
          <w:szCs w:val="28"/>
        </w:rPr>
        <w:t>人：</w:t>
      </w:r>
      <w:r w:rsidR="002044AB">
        <w:rPr>
          <w:rFonts w:hint="eastAsia"/>
          <w:kern w:val="0"/>
          <w:sz w:val="28"/>
          <w:szCs w:val="28"/>
          <w:u w:val="single"/>
        </w:rPr>
        <w:t xml:space="preserve">       </w:t>
      </w:r>
      <w:r w:rsidR="006D0BEA" w:rsidRPr="00B64BEB">
        <w:rPr>
          <w:kern w:val="0"/>
          <w:sz w:val="28"/>
          <w:szCs w:val="28"/>
          <w:u w:val="single"/>
        </w:rPr>
        <w:t>黄露萍</w:t>
      </w:r>
      <w:r w:rsidR="002044AB">
        <w:rPr>
          <w:rFonts w:hint="eastAsia"/>
          <w:kern w:val="0"/>
          <w:sz w:val="28"/>
          <w:szCs w:val="28"/>
          <w:u w:val="single"/>
        </w:rPr>
        <w:t xml:space="preserve">         </w:t>
      </w:r>
    </w:p>
    <w:p w:rsidR="008C76A1" w:rsidRPr="00B64BEB" w:rsidRDefault="008C76A1">
      <w:pPr>
        <w:autoSpaceDE w:val="0"/>
        <w:autoSpaceDN w:val="0"/>
        <w:adjustRightInd w:val="0"/>
        <w:rPr>
          <w:kern w:val="0"/>
          <w:sz w:val="28"/>
          <w:szCs w:val="28"/>
          <w:u w:val="single"/>
        </w:rPr>
      </w:pPr>
    </w:p>
    <w:p w:rsidR="008C76A1" w:rsidRPr="00B64BEB" w:rsidRDefault="008C76A1">
      <w:pPr>
        <w:autoSpaceDE w:val="0"/>
        <w:autoSpaceDN w:val="0"/>
        <w:adjustRightInd w:val="0"/>
        <w:rPr>
          <w:kern w:val="0"/>
          <w:sz w:val="28"/>
          <w:szCs w:val="28"/>
          <w:u w:val="single"/>
        </w:rPr>
      </w:pPr>
    </w:p>
    <w:p w:rsidR="008C76A1" w:rsidRPr="00B64BEB" w:rsidRDefault="008C76A1">
      <w:pPr>
        <w:autoSpaceDE w:val="0"/>
        <w:autoSpaceDN w:val="0"/>
        <w:adjustRightInd w:val="0"/>
        <w:rPr>
          <w:kern w:val="0"/>
          <w:sz w:val="28"/>
          <w:szCs w:val="28"/>
          <w:u w:val="single"/>
        </w:rPr>
      </w:pPr>
    </w:p>
    <w:p w:rsidR="008C76A1" w:rsidRPr="00B64BEB" w:rsidRDefault="00D96FE2">
      <w:pPr>
        <w:widowControl/>
        <w:jc w:val="left"/>
        <w:rPr>
          <w:rFonts w:eastAsia="黑体"/>
          <w:b/>
          <w:bCs/>
          <w:kern w:val="44"/>
          <w:sz w:val="36"/>
          <w:szCs w:val="36"/>
        </w:rPr>
      </w:pPr>
      <w:r w:rsidRPr="00B64BEB">
        <w:rPr>
          <w:rFonts w:eastAsia="黑体"/>
          <w:b/>
          <w:bCs/>
          <w:kern w:val="44"/>
          <w:sz w:val="36"/>
          <w:szCs w:val="36"/>
        </w:rPr>
        <w:br w:type="page"/>
      </w:r>
    </w:p>
    <w:p w:rsidR="008C76A1" w:rsidRPr="00B64BEB" w:rsidRDefault="00D96FE2">
      <w:pPr>
        <w:keepNext/>
        <w:keepLines/>
        <w:pBdr>
          <w:bottom w:val="thickThinSmallGap" w:sz="24" w:space="1" w:color="auto"/>
        </w:pBdr>
        <w:spacing w:before="300" w:after="300" w:line="500" w:lineRule="exact"/>
        <w:jc w:val="center"/>
        <w:outlineLvl w:val="0"/>
        <w:rPr>
          <w:rFonts w:eastAsia="黑体"/>
          <w:b/>
          <w:bCs/>
          <w:kern w:val="44"/>
          <w:sz w:val="36"/>
          <w:szCs w:val="36"/>
        </w:rPr>
      </w:pPr>
      <w:r w:rsidRPr="00B64BEB">
        <w:rPr>
          <w:rFonts w:ascii="方正小标宋简体" w:eastAsia="方正小标宋简体"/>
          <w:bCs/>
          <w:sz w:val="36"/>
          <w:szCs w:val="36"/>
        </w:rPr>
        <w:lastRenderedPageBreak/>
        <w:t>201</w:t>
      </w:r>
      <w:r w:rsidRPr="00B64BEB">
        <w:rPr>
          <w:rFonts w:ascii="方正小标宋简体" w:eastAsia="方正小标宋简体" w:hint="eastAsia"/>
          <w:bCs/>
          <w:sz w:val="36"/>
          <w:szCs w:val="36"/>
        </w:rPr>
        <w:t>9</w:t>
      </w:r>
      <w:r w:rsidRPr="00B64BEB">
        <w:rPr>
          <w:rFonts w:ascii="方正小标宋简体" w:eastAsia="方正小标宋简体"/>
          <w:bCs/>
          <w:sz w:val="36"/>
          <w:szCs w:val="36"/>
        </w:rPr>
        <w:t>级《</w:t>
      </w:r>
      <w:r w:rsidRPr="00B64BEB">
        <w:rPr>
          <w:rFonts w:ascii="方正小标宋简体" w:eastAsia="方正小标宋简体" w:hint="eastAsia"/>
          <w:bCs/>
          <w:sz w:val="36"/>
          <w:szCs w:val="36"/>
        </w:rPr>
        <w:t>市场营销</w:t>
      </w:r>
      <w:r w:rsidRPr="00B64BEB">
        <w:rPr>
          <w:rFonts w:ascii="方正小标宋简体" w:eastAsia="方正小标宋简体"/>
          <w:bCs/>
          <w:sz w:val="36"/>
          <w:szCs w:val="36"/>
        </w:rPr>
        <w:t>》</w:t>
      </w:r>
      <w:r w:rsidRPr="00B64BEB">
        <w:rPr>
          <w:rFonts w:ascii="方正小标宋简体" w:eastAsia="方正小标宋简体" w:hint="eastAsia"/>
          <w:bCs/>
          <w:sz w:val="36"/>
          <w:szCs w:val="36"/>
        </w:rPr>
        <w:t>专业人才培养方案</w:t>
      </w:r>
    </w:p>
    <w:p w:rsidR="008C76A1" w:rsidRPr="00B64BEB" w:rsidRDefault="00D96FE2">
      <w:pPr>
        <w:spacing w:line="360" w:lineRule="auto"/>
        <w:ind w:firstLineChars="200" w:firstLine="560"/>
        <w:rPr>
          <w:rFonts w:ascii="Times New Roman" w:eastAsia="黑体" w:hAnsi="Times New Roman" w:cs="Times New Roman"/>
          <w:bCs/>
          <w:sz w:val="28"/>
          <w:szCs w:val="28"/>
        </w:rPr>
      </w:pPr>
      <w:r w:rsidRPr="00B64BEB">
        <w:rPr>
          <w:rFonts w:ascii="Times New Roman" w:eastAsia="黑体" w:hAnsi="Times New Roman" w:cs="Times New Roman" w:hint="eastAsia"/>
          <w:bCs/>
          <w:sz w:val="28"/>
          <w:szCs w:val="28"/>
        </w:rPr>
        <w:t>一、专业名称及专业代码</w:t>
      </w:r>
    </w:p>
    <w:p w:rsidR="008C76A1" w:rsidRPr="00B64BEB" w:rsidRDefault="00D96FE2">
      <w:pPr>
        <w:spacing w:line="360" w:lineRule="auto"/>
        <w:ind w:firstLineChars="200" w:firstLine="480"/>
        <w:rPr>
          <w:rFonts w:ascii="仿宋_GB2312" w:eastAsia="仿宋_GB2312" w:hAnsi="Times New Roman" w:cs="Times New Roman"/>
          <w:sz w:val="24"/>
          <w:szCs w:val="24"/>
        </w:rPr>
      </w:pPr>
      <w:r w:rsidRPr="00B64BEB">
        <w:rPr>
          <w:rFonts w:ascii="仿宋_GB2312" w:eastAsia="仿宋_GB2312" w:hAnsi="Times New Roman" w:cs="Times New Roman" w:hint="eastAsia"/>
          <w:bCs/>
          <w:sz w:val="24"/>
          <w:szCs w:val="24"/>
        </w:rPr>
        <w:t>专业名称：</w:t>
      </w:r>
      <w:r w:rsidRPr="00B64BEB">
        <w:rPr>
          <w:rFonts w:ascii="仿宋_GB2312" w:eastAsia="仿宋_GB2312" w:hAnsi="Times New Roman" w:cs="Times New Roman" w:hint="eastAsia"/>
          <w:sz w:val="24"/>
          <w:szCs w:val="24"/>
        </w:rPr>
        <w:t>市场营销</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sz w:val="24"/>
          <w:szCs w:val="24"/>
        </w:rPr>
        <w:t>专业代码：630701</w:t>
      </w:r>
    </w:p>
    <w:p w:rsidR="008C76A1" w:rsidRPr="00B64BEB" w:rsidRDefault="00D96FE2">
      <w:pPr>
        <w:numPr>
          <w:ilvl w:val="0"/>
          <w:numId w:val="1"/>
        </w:numPr>
        <w:spacing w:line="360" w:lineRule="auto"/>
        <w:ind w:firstLineChars="200" w:firstLine="560"/>
        <w:rPr>
          <w:rFonts w:ascii="Times New Roman" w:eastAsia="黑体" w:hAnsi="Times New Roman" w:cs="Times New Roman"/>
          <w:bCs/>
          <w:sz w:val="28"/>
          <w:szCs w:val="28"/>
        </w:rPr>
      </w:pPr>
      <w:r w:rsidRPr="00B64BEB">
        <w:rPr>
          <w:rFonts w:ascii="Times New Roman" w:eastAsia="黑体" w:hAnsi="Times New Roman" w:cs="Times New Roman" w:hint="eastAsia"/>
          <w:bCs/>
          <w:sz w:val="28"/>
          <w:szCs w:val="28"/>
        </w:rPr>
        <w:t>入学要求</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高中阶段教育毕业生或具有同等学力者。</w:t>
      </w:r>
    </w:p>
    <w:p w:rsidR="008C76A1" w:rsidRPr="00B64BEB" w:rsidRDefault="00D96FE2">
      <w:pPr>
        <w:spacing w:line="360" w:lineRule="auto"/>
        <w:ind w:firstLineChars="200" w:firstLine="560"/>
        <w:rPr>
          <w:rFonts w:ascii="Times New Roman" w:eastAsia="黑体" w:hAnsi="Times New Roman" w:cs="Times New Roman"/>
          <w:bCs/>
          <w:sz w:val="28"/>
          <w:szCs w:val="28"/>
        </w:rPr>
      </w:pPr>
      <w:r w:rsidRPr="00B64BEB">
        <w:rPr>
          <w:rFonts w:ascii="Times New Roman" w:eastAsia="黑体" w:hAnsi="Times New Roman" w:cs="Times New Roman" w:hint="eastAsia"/>
          <w:bCs/>
          <w:sz w:val="28"/>
          <w:szCs w:val="28"/>
        </w:rPr>
        <w:t>三、修业年限</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本校实行弹性学制，允许学生提前或延迟毕业。各专业一般修业年限为三年，修业年限最长不得超过九年（从入学时开始计算）。</w:t>
      </w:r>
    </w:p>
    <w:p w:rsidR="008C76A1" w:rsidRPr="00B64BEB" w:rsidRDefault="00D96FE2">
      <w:pPr>
        <w:spacing w:line="360" w:lineRule="auto"/>
        <w:ind w:leftChars="200" w:left="420" w:firstLineChars="100" w:firstLine="280"/>
        <w:rPr>
          <w:rFonts w:ascii="Times New Roman" w:eastAsia="黑体" w:hAnsi="Times New Roman" w:cs="Times New Roman"/>
          <w:bCs/>
          <w:sz w:val="28"/>
          <w:szCs w:val="28"/>
        </w:rPr>
      </w:pPr>
      <w:r w:rsidRPr="00B64BEB">
        <w:rPr>
          <w:rFonts w:ascii="Times New Roman" w:eastAsia="黑体" w:hAnsi="Times New Roman" w:cs="Times New Roman" w:hint="eastAsia"/>
          <w:bCs/>
          <w:sz w:val="28"/>
          <w:szCs w:val="28"/>
        </w:rPr>
        <w:t>四、职业面向</w:t>
      </w:r>
    </w:p>
    <w:tbl>
      <w:tblPr>
        <w:tblW w:w="879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97"/>
        <w:gridCol w:w="1332"/>
        <w:gridCol w:w="1200"/>
        <w:gridCol w:w="1125"/>
        <w:gridCol w:w="1470"/>
        <w:gridCol w:w="1673"/>
      </w:tblGrid>
      <w:tr w:rsidR="008C76A1" w:rsidRPr="00B64BEB">
        <w:trPr>
          <w:trHeight w:val="1140"/>
          <w:tblCellSpacing w:w="0" w:type="dxa"/>
          <w:jc w:val="center"/>
        </w:trPr>
        <w:tc>
          <w:tcPr>
            <w:tcW w:w="1997" w:type="dxa"/>
            <w:tcMar>
              <w:left w:w="105" w:type="dxa"/>
              <w:right w:w="105" w:type="dxa"/>
            </w:tcMar>
            <w:vAlign w:val="center"/>
          </w:tcPr>
          <w:p w:rsidR="008C76A1" w:rsidRPr="00B64BEB" w:rsidRDefault="00D96FE2">
            <w:pPr>
              <w:widowControl/>
              <w:spacing w:line="360" w:lineRule="atLeast"/>
              <w:jc w:val="center"/>
              <w:rPr>
                <w:rFonts w:ascii="Times New Roman" w:eastAsia="宋体" w:hAnsi="Times New Roman" w:cs="Times New Roman"/>
                <w:b/>
                <w:bCs/>
                <w:kern w:val="0"/>
                <w:szCs w:val="21"/>
              </w:rPr>
            </w:pPr>
            <w:r w:rsidRPr="00B64BEB">
              <w:rPr>
                <w:rFonts w:ascii="宋体" w:eastAsia="宋体" w:hAnsi="宋体" w:cs="宋体" w:hint="eastAsia"/>
                <w:b/>
                <w:bCs/>
                <w:kern w:val="0"/>
                <w:szCs w:val="21"/>
              </w:rPr>
              <w:t>所属专业大类（代码）</w:t>
            </w:r>
          </w:p>
        </w:tc>
        <w:tc>
          <w:tcPr>
            <w:tcW w:w="1332" w:type="dxa"/>
            <w:tcMar>
              <w:left w:w="105" w:type="dxa"/>
              <w:right w:w="105" w:type="dxa"/>
            </w:tcMar>
            <w:vAlign w:val="center"/>
          </w:tcPr>
          <w:p w:rsidR="008C76A1" w:rsidRPr="00B64BEB" w:rsidRDefault="00D96FE2">
            <w:pPr>
              <w:widowControl/>
              <w:spacing w:line="360" w:lineRule="atLeast"/>
              <w:jc w:val="center"/>
              <w:rPr>
                <w:rFonts w:ascii="Times New Roman" w:eastAsia="宋体" w:hAnsi="Times New Roman" w:cs="Times New Roman"/>
                <w:b/>
                <w:bCs/>
                <w:kern w:val="0"/>
                <w:szCs w:val="21"/>
              </w:rPr>
            </w:pPr>
            <w:r w:rsidRPr="00B64BEB">
              <w:rPr>
                <w:rFonts w:ascii="宋体" w:eastAsia="宋体" w:hAnsi="宋体" w:cs="宋体" w:hint="eastAsia"/>
                <w:b/>
                <w:bCs/>
                <w:kern w:val="0"/>
                <w:szCs w:val="21"/>
              </w:rPr>
              <w:t>所属专业类</w:t>
            </w:r>
          </w:p>
          <w:p w:rsidR="008C76A1" w:rsidRPr="00B64BEB" w:rsidRDefault="00D96FE2">
            <w:pPr>
              <w:widowControl/>
              <w:spacing w:line="360" w:lineRule="atLeast"/>
              <w:jc w:val="center"/>
              <w:rPr>
                <w:rFonts w:ascii="Times New Roman" w:eastAsia="宋体" w:hAnsi="Times New Roman" w:cs="Times New Roman"/>
                <w:b/>
                <w:bCs/>
                <w:kern w:val="0"/>
                <w:szCs w:val="21"/>
              </w:rPr>
            </w:pPr>
            <w:r w:rsidRPr="00B64BEB">
              <w:rPr>
                <w:rFonts w:ascii="宋体" w:eastAsia="宋体" w:hAnsi="宋体" w:cs="宋体" w:hint="eastAsia"/>
                <w:b/>
                <w:bCs/>
                <w:kern w:val="0"/>
                <w:szCs w:val="21"/>
              </w:rPr>
              <w:t>（代码）</w:t>
            </w:r>
          </w:p>
        </w:tc>
        <w:tc>
          <w:tcPr>
            <w:tcW w:w="1200" w:type="dxa"/>
            <w:tcMar>
              <w:left w:w="105" w:type="dxa"/>
              <w:right w:w="105" w:type="dxa"/>
            </w:tcMar>
            <w:vAlign w:val="center"/>
          </w:tcPr>
          <w:p w:rsidR="008C76A1" w:rsidRPr="00B64BEB" w:rsidRDefault="00D96FE2">
            <w:pPr>
              <w:widowControl/>
              <w:spacing w:line="360" w:lineRule="atLeast"/>
              <w:jc w:val="center"/>
              <w:rPr>
                <w:rFonts w:ascii="Times New Roman" w:eastAsia="宋体" w:hAnsi="Times New Roman" w:cs="Times New Roman"/>
                <w:b/>
                <w:bCs/>
                <w:kern w:val="0"/>
                <w:szCs w:val="21"/>
              </w:rPr>
            </w:pPr>
            <w:r w:rsidRPr="00B64BEB">
              <w:rPr>
                <w:rFonts w:ascii="宋体" w:eastAsia="宋体" w:hAnsi="宋体" w:cs="宋体" w:hint="eastAsia"/>
                <w:b/>
                <w:bCs/>
                <w:kern w:val="0"/>
                <w:szCs w:val="21"/>
              </w:rPr>
              <w:t>对应</w:t>
            </w:r>
          </w:p>
          <w:p w:rsidR="008C76A1" w:rsidRPr="00B64BEB" w:rsidRDefault="00D96FE2">
            <w:pPr>
              <w:widowControl/>
              <w:spacing w:line="360" w:lineRule="atLeast"/>
              <w:jc w:val="center"/>
              <w:rPr>
                <w:rFonts w:ascii="Times New Roman" w:eastAsia="宋体" w:hAnsi="Times New Roman" w:cs="Times New Roman"/>
                <w:b/>
                <w:bCs/>
                <w:kern w:val="0"/>
                <w:szCs w:val="21"/>
              </w:rPr>
            </w:pPr>
            <w:r w:rsidRPr="00B64BEB">
              <w:rPr>
                <w:rFonts w:ascii="宋体" w:eastAsia="宋体" w:hAnsi="宋体" w:cs="宋体" w:hint="eastAsia"/>
                <w:b/>
                <w:bCs/>
                <w:kern w:val="0"/>
                <w:szCs w:val="21"/>
              </w:rPr>
              <w:t>行业</w:t>
            </w:r>
          </w:p>
          <w:p w:rsidR="008C76A1" w:rsidRPr="00B64BEB" w:rsidRDefault="00D96FE2">
            <w:pPr>
              <w:widowControl/>
              <w:spacing w:line="360" w:lineRule="atLeast"/>
              <w:jc w:val="center"/>
              <w:rPr>
                <w:rFonts w:ascii="Times New Roman" w:eastAsia="宋体" w:hAnsi="Times New Roman" w:cs="Times New Roman"/>
                <w:b/>
                <w:bCs/>
                <w:kern w:val="0"/>
                <w:szCs w:val="21"/>
              </w:rPr>
            </w:pPr>
            <w:r w:rsidRPr="00B64BEB">
              <w:rPr>
                <w:rFonts w:ascii="宋体" w:eastAsia="宋体" w:hAnsi="宋体" w:cs="宋体" w:hint="eastAsia"/>
                <w:b/>
                <w:bCs/>
                <w:kern w:val="0"/>
                <w:szCs w:val="21"/>
              </w:rPr>
              <w:t>（代码）</w:t>
            </w:r>
          </w:p>
        </w:tc>
        <w:tc>
          <w:tcPr>
            <w:tcW w:w="1125" w:type="dxa"/>
            <w:tcMar>
              <w:left w:w="105" w:type="dxa"/>
              <w:right w:w="105" w:type="dxa"/>
            </w:tcMar>
            <w:vAlign w:val="center"/>
          </w:tcPr>
          <w:p w:rsidR="008C76A1" w:rsidRPr="00B64BEB" w:rsidRDefault="00D96FE2">
            <w:pPr>
              <w:widowControl/>
              <w:spacing w:line="360" w:lineRule="atLeast"/>
              <w:jc w:val="center"/>
              <w:rPr>
                <w:rFonts w:ascii="Times New Roman" w:eastAsia="宋体" w:hAnsi="Times New Roman" w:cs="Times New Roman"/>
                <w:b/>
                <w:bCs/>
                <w:kern w:val="0"/>
                <w:szCs w:val="21"/>
              </w:rPr>
            </w:pPr>
            <w:r w:rsidRPr="00B64BEB">
              <w:rPr>
                <w:rFonts w:ascii="宋体" w:eastAsia="宋体" w:hAnsi="宋体" w:cs="宋体" w:hint="eastAsia"/>
                <w:b/>
                <w:bCs/>
                <w:kern w:val="0"/>
                <w:szCs w:val="21"/>
              </w:rPr>
              <w:t>主要职业类别</w:t>
            </w:r>
          </w:p>
          <w:p w:rsidR="008C76A1" w:rsidRPr="00B64BEB" w:rsidRDefault="00D96FE2">
            <w:pPr>
              <w:widowControl/>
              <w:spacing w:line="360" w:lineRule="atLeast"/>
              <w:jc w:val="center"/>
              <w:rPr>
                <w:rFonts w:ascii="Times New Roman" w:eastAsia="宋体" w:hAnsi="Times New Roman" w:cs="Times New Roman"/>
                <w:b/>
                <w:bCs/>
                <w:kern w:val="0"/>
                <w:szCs w:val="21"/>
              </w:rPr>
            </w:pPr>
            <w:r w:rsidRPr="00B64BEB">
              <w:rPr>
                <w:rFonts w:ascii="宋体" w:eastAsia="宋体" w:hAnsi="宋体" w:cs="宋体" w:hint="eastAsia"/>
                <w:b/>
                <w:bCs/>
                <w:kern w:val="0"/>
                <w:szCs w:val="21"/>
              </w:rPr>
              <w:t>（代码）</w:t>
            </w:r>
          </w:p>
        </w:tc>
        <w:tc>
          <w:tcPr>
            <w:tcW w:w="1470" w:type="dxa"/>
            <w:tcMar>
              <w:left w:w="105" w:type="dxa"/>
              <w:right w:w="105" w:type="dxa"/>
            </w:tcMar>
            <w:vAlign w:val="center"/>
          </w:tcPr>
          <w:p w:rsidR="008C76A1" w:rsidRPr="00B64BEB" w:rsidRDefault="00D96FE2">
            <w:pPr>
              <w:widowControl/>
              <w:spacing w:line="360" w:lineRule="atLeast"/>
              <w:jc w:val="center"/>
              <w:rPr>
                <w:rFonts w:ascii="Times New Roman" w:eastAsia="宋体" w:hAnsi="Times New Roman" w:cs="Times New Roman"/>
                <w:b/>
                <w:bCs/>
                <w:kern w:val="0"/>
                <w:szCs w:val="21"/>
              </w:rPr>
            </w:pPr>
            <w:r w:rsidRPr="00B64BEB">
              <w:rPr>
                <w:rFonts w:ascii="宋体" w:eastAsia="宋体" w:hAnsi="宋体" w:cs="宋体" w:hint="eastAsia"/>
                <w:b/>
                <w:bCs/>
                <w:kern w:val="0"/>
                <w:szCs w:val="21"/>
              </w:rPr>
              <w:t>主要岗位类别（或技术领域）</w:t>
            </w:r>
          </w:p>
        </w:tc>
        <w:tc>
          <w:tcPr>
            <w:tcW w:w="1673" w:type="dxa"/>
            <w:tcMar>
              <w:left w:w="105" w:type="dxa"/>
              <w:right w:w="105" w:type="dxa"/>
            </w:tcMar>
            <w:vAlign w:val="center"/>
          </w:tcPr>
          <w:p w:rsidR="008C76A1" w:rsidRPr="00B64BEB" w:rsidRDefault="00D96FE2">
            <w:pPr>
              <w:widowControl/>
              <w:spacing w:line="360" w:lineRule="atLeast"/>
              <w:jc w:val="center"/>
              <w:rPr>
                <w:rFonts w:ascii="Times New Roman" w:eastAsia="宋体" w:hAnsi="Times New Roman" w:cs="Times New Roman"/>
                <w:b/>
                <w:bCs/>
                <w:kern w:val="0"/>
                <w:szCs w:val="21"/>
              </w:rPr>
            </w:pPr>
            <w:r w:rsidRPr="00B64BEB">
              <w:rPr>
                <w:rFonts w:ascii="宋体" w:eastAsia="宋体" w:hAnsi="宋体" w:cs="宋体" w:hint="eastAsia"/>
                <w:b/>
                <w:bCs/>
                <w:kern w:val="0"/>
                <w:szCs w:val="21"/>
              </w:rPr>
              <w:t>职业资格证书或技能等级证书举例</w:t>
            </w:r>
          </w:p>
        </w:tc>
      </w:tr>
      <w:tr w:rsidR="008C76A1" w:rsidRPr="00B64BEB">
        <w:trPr>
          <w:trHeight w:val="945"/>
          <w:tblCellSpacing w:w="0" w:type="dxa"/>
          <w:jc w:val="center"/>
        </w:trPr>
        <w:tc>
          <w:tcPr>
            <w:tcW w:w="1997" w:type="dxa"/>
            <w:tcMar>
              <w:left w:w="105" w:type="dxa"/>
              <w:right w:w="105" w:type="dxa"/>
            </w:tcMar>
            <w:vAlign w:val="center"/>
          </w:tcPr>
          <w:p w:rsidR="008C76A1" w:rsidRPr="00B64BEB" w:rsidRDefault="00D96FE2">
            <w:pPr>
              <w:rPr>
                <w:rFonts w:ascii="宋体" w:eastAsia="宋体" w:hAnsi="宋体" w:cs="宋体"/>
                <w:b/>
                <w:szCs w:val="21"/>
              </w:rPr>
            </w:pPr>
            <w:r w:rsidRPr="00B64BEB">
              <w:rPr>
                <w:rFonts w:ascii="宋体" w:eastAsia="宋体" w:hAnsi="宋体" w:cs="宋体" w:hint="eastAsia"/>
                <w:b/>
                <w:szCs w:val="21"/>
              </w:rPr>
              <w:t>财经商贸大类（63）</w:t>
            </w:r>
          </w:p>
        </w:tc>
        <w:tc>
          <w:tcPr>
            <w:tcW w:w="1332" w:type="dxa"/>
            <w:tcMar>
              <w:left w:w="105" w:type="dxa"/>
              <w:right w:w="105" w:type="dxa"/>
            </w:tcMar>
            <w:vAlign w:val="center"/>
          </w:tcPr>
          <w:p w:rsidR="008C76A1" w:rsidRPr="00B64BEB" w:rsidRDefault="00D96FE2">
            <w:pPr>
              <w:rPr>
                <w:rFonts w:ascii="宋体" w:eastAsia="宋体" w:hAnsi="宋体" w:cs="宋体"/>
                <w:b/>
                <w:szCs w:val="21"/>
              </w:rPr>
            </w:pPr>
            <w:r w:rsidRPr="00B64BEB">
              <w:rPr>
                <w:rFonts w:ascii="宋体" w:eastAsia="宋体" w:hAnsi="宋体" w:cs="宋体" w:hint="eastAsia"/>
                <w:b/>
                <w:szCs w:val="21"/>
              </w:rPr>
              <w:t>市场营销类（6307）</w:t>
            </w:r>
          </w:p>
        </w:tc>
        <w:tc>
          <w:tcPr>
            <w:tcW w:w="1200" w:type="dxa"/>
            <w:tcMar>
              <w:left w:w="105" w:type="dxa"/>
              <w:right w:w="105" w:type="dxa"/>
            </w:tcMar>
            <w:vAlign w:val="center"/>
          </w:tcPr>
          <w:p w:rsidR="008C76A1" w:rsidRPr="00B64BEB" w:rsidRDefault="00D96FE2">
            <w:pPr>
              <w:rPr>
                <w:rFonts w:ascii="宋体" w:eastAsia="宋体" w:hAnsi="宋体" w:cs="宋体"/>
                <w:b/>
                <w:szCs w:val="21"/>
              </w:rPr>
            </w:pPr>
            <w:r w:rsidRPr="00B64BEB">
              <w:rPr>
                <w:rFonts w:ascii="宋体" w:eastAsia="宋体" w:hAnsi="宋体" w:cs="宋体" w:hint="eastAsia"/>
                <w:b/>
                <w:szCs w:val="21"/>
              </w:rPr>
              <w:t>批发业、零售业（51、52）</w:t>
            </w:r>
          </w:p>
        </w:tc>
        <w:tc>
          <w:tcPr>
            <w:tcW w:w="1125" w:type="dxa"/>
            <w:tcMar>
              <w:left w:w="105" w:type="dxa"/>
              <w:right w:w="105" w:type="dxa"/>
            </w:tcMar>
            <w:vAlign w:val="center"/>
          </w:tcPr>
          <w:p w:rsidR="008C76A1" w:rsidRPr="00B64BEB" w:rsidRDefault="00D96FE2">
            <w:pPr>
              <w:rPr>
                <w:rFonts w:ascii="宋体" w:eastAsia="宋体" w:hAnsi="宋体" w:cs="宋体"/>
                <w:b/>
                <w:szCs w:val="21"/>
              </w:rPr>
            </w:pPr>
            <w:r w:rsidRPr="00B64BEB">
              <w:rPr>
                <w:rFonts w:ascii="宋体" w:eastAsia="宋体" w:hAnsi="宋体" w:cs="宋体" w:hint="eastAsia"/>
                <w:b/>
                <w:szCs w:val="21"/>
              </w:rPr>
              <w:t>市场营销专业人员（2-06-07-02）</w:t>
            </w:r>
          </w:p>
          <w:p w:rsidR="008C76A1" w:rsidRPr="00B64BEB" w:rsidRDefault="00D96FE2">
            <w:pPr>
              <w:rPr>
                <w:rFonts w:ascii="宋体" w:eastAsia="宋体" w:hAnsi="宋体" w:cs="宋体"/>
                <w:b/>
                <w:szCs w:val="21"/>
              </w:rPr>
            </w:pPr>
            <w:r w:rsidRPr="00B64BEB">
              <w:rPr>
                <w:rFonts w:ascii="宋体" w:eastAsia="宋体" w:hAnsi="宋体" w:cs="宋体" w:hint="eastAsia"/>
                <w:b/>
                <w:szCs w:val="21"/>
              </w:rPr>
              <w:t>营销员（4-01-02-01）</w:t>
            </w:r>
          </w:p>
        </w:tc>
        <w:tc>
          <w:tcPr>
            <w:tcW w:w="1470" w:type="dxa"/>
            <w:tcMar>
              <w:left w:w="105" w:type="dxa"/>
              <w:right w:w="105" w:type="dxa"/>
            </w:tcMar>
            <w:vAlign w:val="center"/>
          </w:tcPr>
          <w:p w:rsidR="008C76A1" w:rsidRPr="00B64BEB" w:rsidRDefault="00D96FE2">
            <w:pPr>
              <w:rPr>
                <w:rFonts w:ascii="宋体" w:eastAsia="宋体" w:hAnsi="宋体" w:cs="宋体"/>
                <w:b/>
                <w:szCs w:val="21"/>
              </w:rPr>
            </w:pPr>
            <w:r w:rsidRPr="00B64BEB">
              <w:rPr>
                <w:rFonts w:ascii="宋体" w:eastAsia="宋体" w:hAnsi="宋体" w:cs="宋体" w:hint="eastAsia"/>
                <w:b/>
                <w:szCs w:val="21"/>
              </w:rPr>
              <w:t>销售代表</w:t>
            </w:r>
          </w:p>
          <w:p w:rsidR="008C76A1" w:rsidRPr="00B64BEB" w:rsidRDefault="00D96FE2">
            <w:pPr>
              <w:rPr>
                <w:rFonts w:ascii="宋体" w:eastAsia="宋体" w:hAnsi="宋体" w:cs="宋体"/>
                <w:b/>
                <w:szCs w:val="21"/>
              </w:rPr>
            </w:pPr>
            <w:r w:rsidRPr="00B64BEB">
              <w:rPr>
                <w:rFonts w:ascii="宋体" w:eastAsia="宋体" w:hAnsi="宋体" w:cs="宋体" w:hint="eastAsia"/>
                <w:b/>
                <w:szCs w:val="21"/>
              </w:rPr>
              <w:t>销售经理</w:t>
            </w:r>
          </w:p>
          <w:p w:rsidR="008C76A1" w:rsidRPr="00B64BEB" w:rsidRDefault="00D96FE2">
            <w:pPr>
              <w:rPr>
                <w:rFonts w:ascii="宋体" w:eastAsia="宋体" w:hAnsi="宋体" w:cs="宋体"/>
                <w:b/>
                <w:szCs w:val="21"/>
              </w:rPr>
            </w:pPr>
            <w:r w:rsidRPr="00B64BEB">
              <w:rPr>
                <w:rFonts w:ascii="宋体" w:eastAsia="宋体" w:hAnsi="宋体" w:cs="宋体" w:hint="eastAsia"/>
                <w:b/>
                <w:szCs w:val="21"/>
              </w:rPr>
              <w:t>市场专员</w:t>
            </w:r>
          </w:p>
          <w:p w:rsidR="008C76A1" w:rsidRPr="00B64BEB" w:rsidRDefault="00D96FE2">
            <w:pPr>
              <w:rPr>
                <w:rFonts w:ascii="宋体" w:eastAsia="宋体" w:hAnsi="宋体" w:cs="宋体"/>
                <w:b/>
                <w:szCs w:val="21"/>
              </w:rPr>
            </w:pPr>
            <w:r w:rsidRPr="00B64BEB">
              <w:rPr>
                <w:rFonts w:ascii="宋体" w:eastAsia="宋体" w:hAnsi="宋体" w:cs="宋体" w:hint="eastAsia"/>
                <w:b/>
                <w:szCs w:val="21"/>
              </w:rPr>
              <w:t>市场主管</w:t>
            </w:r>
          </w:p>
          <w:p w:rsidR="008C76A1" w:rsidRPr="00B64BEB" w:rsidRDefault="00D96FE2">
            <w:pPr>
              <w:rPr>
                <w:rFonts w:ascii="宋体" w:eastAsia="宋体" w:hAnsi="宋体" w:cs="宋体"/>
                <w:b/>
                <w:szCs w:val="21"/>
              </w:rPr>
            </w:pPr>
            <w:r w:rsidRPr="00B64BEB">
              <w:rPr>
                <w:rFonts w:ascii="宋体" w:eastAsia="宋体" w:hAnsi="宋体" w:cs="宋体" w:hint="eastAsia"/>
                <w:b/>
                <w:szCs w:val="21"/>
              </w:rPr>
              <w:t>市场经理</w:t>
            </w:r>
          </w:p>
          <w:p w:rsidR="008C76A1" w:rsidRPr="00B64BEB" w:rsidRDefault="00D96FE2">
            <w:pPr>
              <w:rPr>
                <w:rFonts w:ascii="宋体" w:eastAsia="宋体" w:hAnsi="宋体" w:cs="宋体"/>
                <w:b/>
                <w:szCs w:val="21"/>
              </w:rPr>
            </w:pPr>
            <w:r w:rsidRPr="00B64BEB">
              <w:rPr>
                <w:rFonts w:ascii="宋体" w:eastAsia="宋体" w:hAnsi="宋体" w:cs="宋体" w:hint="eastAsia"/>
                <w:b/>
                <w:szCs w:val="21"/>
              </w:rPr>
              <w:t>卖场经理</w:t>
            </w:r>
          </w:p>
          <w:p w:rsidR="008C76A1" w:rsidRPr="00B64BEB" w:rsidRDefault="00D96FE2">
            <w:pPr>
              <w:rPr>
                <w:rFonts w:ascii="宋体" w:eastAsia="宋体" w:hAnsi="宋体" w:cs="宋体"/>
                <w:b/>
                <w:szCs w:val="21"/>
              </w:rPr>
            </w:pPr>
            <w:r w:rsidRPr="00B64BEB">
              <w:rPr>
                <w:rFonts w:ascii="宋体" w:eastAsia="宋体" w:hAnsi="宋体" w:cs="宋体" w:hint="eastAsia"/>
                <w:b/>
                <w:szCs w:val="21"/>
              </w:rPr>
              <w:t>市场调查员</w:t>
            </w:r>
          </w:p>
        </w:tc>
        <w:tc>
          <w:tcPr>
            <w:tcW w:w="1673" w:type="dxa"/>
            <w:tcMar>
              <w:left w:w="105" w:type="dxa"/>
              <w:right w:w="105" w:type="dxa"/>
            </w:tcMar>
            <w:vAlign w:val="center"/>
          </w:tcPr>
          <w:p w:rsidR="008C76A1" w:rsidRPr="00B64BEB" w:rsidRDefault="00D96FE2">
            <w:pPr>
              <w:rPr>
                <w:rFonts w:ascii="宋体" w:eastAsia="宋体" w:hAnsi="宋体" w:cs="宋体"/>
                <w:b/>
                <w:szCs w:val="21"/>
              </w:rPr>
            </w:pPr>
            <w:r w:rsidRPr="00B64BEB">
              <w:rPr>
                <w:rFonts w:ascii="宋体" w:eastAsia="宋体" w:hAnsi="宋体" w:cs="宋体" w:hint="eastAsia"/>
                <w:b/>
                <w:szCs w:val="21"/>
              </w:rPr>
              <w:t>市场营销经理助理</w:t>
            </w:r>
          </w:p>
          <w:p w:rsidR="008C76A1" w:rsidRPr="00B64BEB" w:rsidRDefault="00D96FE2">
            <w:pPr>
              <w:rPr>
                <w:rFonts w:ascii="宋体" w:eastAsia="宋体" w:hAnsi="宋体" w:cs="宋体"/>
                <w:b/>
                <w:szCs w:val="21"/>
              </w:rPr>
            </w:pPr>
            <w:r w:rsidRPr="00B64BEB">
              <w:rPr>
                <w:rFonts w:ascii="宋体" w:eastAsia="宋体" w:hAnsi="宋体" w:cs="宋体" w:hint="eastAsia"/>
                <w:b/>
                <w:szCs w:val="21"/>
              </w:rPr>
              <w:t>经济师</w:t>
            </w:r>
          </w:p>
          <w:p w:rsidR="008C76A1" w:rsidRPr="00B64BEB" w:rsidRDefault="00D96FE2">
            <w:pPr>
              <w:rPr>
                <w:rFonts w:ascii="宋体" w:eastAsia="宋体" w:hAnsi="宋体" w:cs="宋体"/>
                <w:b/>
                <w:szCs w:val="21"/>
              </w:rPr>
            </w:pPr>
            <w:r w:rsidRPr="00B64BEB">
              <w:rPr>
                <w:rFonts w:ascii="宋体" w:eastAsia="宋体" w:hAnsi="宋体" w:cs="宋体" w:hint="eastAsia"/>
                <w:b/>
                <w:szCs w:val="21"/>
              </w:rPr>
              <w:t>助理策划师</w:t>
            </w:r>
          </w:p>
        </w:tc>
      </w:tr>
    </w:tbl>
    <w:p w:rsidR="008C76A1" w:rsidRPr="00B64BEB" w:rsidRDefault="00D96FE2">
      <w:pPr>
        <w:spacing w:line="360" w:lineRule="auto"/>
        <w:ind w:firstLineChars="200" w:firstLine="560"/>
        <w:rPr>
          <w:rFonts w:ascii="Times New Roman" w:eastAsia="黑体" w:hAnsi="Times New Roman" w:cs="Times New Roman"/>
          <w:bCs/>
          <w:sz w:val="28"/>
          <w:szCs w:val="28"/>
        </w:rPr>
      </w:pPr>
      <w:r w:rsidRPr="00B64BEB">
        <w:rPr>
          <w:rFonts w:ascii="Times New Roman" w:eastAsia="黑体" w:hAnsi="Times New Roman" w:cs="Times New Roman" w:hint="eastAsia"/>
          <w:bCs/>
          <w:sz w:val="28"/>
          <w:szCs w:val="28"/>
        </w:rPr>
        <w:t>五、培养目标和培养规格</w:t>
      </w:r>
    </w:p>
    <w:p w:rsidR="008C76A1" w:rsidRPr="00B64BEB" w:rsidRDefault="00D96FE2"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（一）培养目标</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培养思想政治坚定、 德技并修、全面发展， 具有一定的科学文化水平、良好的职业道德和工匠精神、 掌握市场营销、管理学 、经济学等专业技术理论知识和营销策划、市场调查、促销、客户管理等专业技术技能，具备认知能力、合作能力、创新能力、职</w:t>
      </w:r>
      <w:r w:rsidRPr="00B64BEB">
        <w:rPr>
          <w:rFonts w:ascii="仿宋_GB2312" w:eastAsia="仿宋_GB2312" w:hAnsi="Times New Roman" w:cs="Times New Roman" w:hint="eastAsia"/>
          <w:bCs/>
          <w:sz w:val="24"/>
          <w:szCs w:val="24"/>
        </w:rPr>
        <w:lastRenderedPageBreak/>
        <w:t>业能力等支撑终身发展、适应时代要求的关键能力，具有较强的就业创业能力，面向工商 、外贸、金融领域，能够从事市场开发、营销策划、营销管理等工作的高素质技术技能</w:t>
      </w:r>
      <w:r w:rsidR="006D0BEA" w:rsidRPr="00B64BEB">
        <w:rPr>
          <w:rFonts w:ascii="仿宋_GB2312" w:eastAsia="仿宋_GB2312" w:hAnsi="Times New Roman" w:cs="Times New Roman" w:hint="eastAsia"/>
          <w:bCs/>
          <w:sz w:val="24"/>
          <w:szCs w:val="24"/>
        </w:rPr>
        <w:t>型</w:t>
      </w:r>
      <w:r w:rsidRPr="00B64BEB">
        <w:rPr>
          <w:rFonts w:ascii="仿宋_GB2312" w:eastAsia="仿宋_GB2312" w:hAnsi="Times New Roman" w:cs="Times New Roman" w:hint="eastAsia"/>
          <w:bCs/>
          <w:sz w:val="24"/>
          <w:szCs w:val="24"/>
        </w:rPr>
        <w:t>人才。</w:t>
      </w:r>
    </w:p>
    <w:p w:rsidR="008C76A1" w:rsidRPr="00B64BEB" w:rsidRDefault="00D96FE2"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（二）培养规格</w:t>
      </w:r>
    </w:p>
    <w:p w:rsidR="008C76A1" w:rsidRPr="00B64BEB" w:rsidRDefault="00D96FE2"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1.素质</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具有正确的世界观、人生观、价值观。坚决拥护中国共产党领导，树立中国特色社会主义共同理想，践行社会主义核心价值观，具有爱国情感、国家认同感、中华民族自豪感， 遵守法律，遵规守纪， 具有社会责任感和参与意识。</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具有良好的身心素质和人文素养。达到《国家学生体质健康标准》要求，具有健康的体魄和心理、健全的人格；具有一定的审美和人文素养。</w:t>
      </w:r>
    </w:p>
    <w:p w:rsidR="008C76A1" w:rsidRPr="00B64BEB" w:rsidRDefault="00D96FE2"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2.知识</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（1）基础知识</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①掌握马克思主义基本理论和基本知识；</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②掌握思想道德修养和法律基础知识；</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③掌握数学计算、应用文写作、英语交流、计算机应用等科学文化基础知识。</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（2）专业知识</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①掌握市场经济学、管理学、广告学、心理学的专业基本知识；</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lastRenderedPageBreak/>
        <w:t>②掌握市场调查、市场策划、网络营销、公关关系管理、消费者行为学等专业知识。</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③熟悉商务办公软件操作、网络运营推广、商务英语、商务公文写作的基础知识。</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3.能力</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（1）社会能力</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①具有独立思考，主动工作的能力；</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②具有吃苦耐劳、甘于奉献的品质；</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③具有良好的人际交往的能力、沟通协调、团队合作与工作适应能力；</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④具有主动学习能力、自我发展能力及创新能力；</w:t>
      </w:r>
    </w:p>
    <w:p w:rsidR="008C76A1" w:rsidRPr="00B64BEB" w:rsidRDefault="001B2A80">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bCs/>
          <w:sz w:val="24"/>
          <w:szCs w:val="24"/>
        </w:rPr>
        <w:fldChar w:fldCharType="begin"/>
      </w:r>
      <w:r w:rsidR="00D96FE2" w:rsidRPr="00B64BEB">
        <w:rPr>
          <w:rFonts w:ascii="仿宋_GB2312" w:eastAsia="仿宋_GB2312" w:hAnsi="Times New Roman" w:cs="Times New Roman" w:hint="eastAsia"/>
          <w:bCs/>
          <w:sz w:val="24"/>
          <w:szCs w:val="24"/>
        </w:rPr>
        <w:instrText>= 5 \* GB3</w:instrText>
      </w:r>
      <w:r w:rsidRPr="00B64BEB">
        <w:rPr>
          <w:rFonts w:ascii="仿宋_GB2312" w:eastAsia="仿宋_GB2312" w:hAnsi="Times New Roman" w:cs="Times New Roman"/>
          <w:bCs/>
          <w:sz w:val="24"/>
          <w:szCs w:val="24"/>
        </w:rPr>
        <w:fldChar w:fldCharType="separate"/>
      </w:r>
      <w:r w:rsidR="00D96FE2" w:rsidRPr="00B64BEB">
        <w:rPr>
          <w:rFonts w:ascii="仿宋_GB2312" w:eastAsia="仿宋_GB2312" w:hAnsi="Times New Roman" w:cs="Times New Roman" w:hint="eastAsia"/>
          <w:bCs/>
          <w:sz w:val="24"/>
          <w:szCs w:val="24"/>
        </w:rPr>
        <w:t>⑤</w:t>
      </w:r>
      <w:r w:rsidRPr="00B64BEB">
        <w:rPr>
          <w:rFonts w:ascii="仿宋_GB2312" w:eastAsia="仿宋_GB2312" w:hAnsi="Times New Roman" w:cs="Times New Roman"/>
          <w:bCs/>
          <w:sz w:val="24"/>
          <w:szCs w:val="24"/>
        </w:rPr>
        <w:fldChar w:fldCharType="end"/>
      </w:r>
      <w:r w:rsidR="00D96FE2" w:rsidRPr="00B64BEB">
        <w:rPr>
          <w:rFonts w:ascii="仿宋_GB2312" w:eastAsia="仿宋_GB2312" w:hAnsi="Times New Roman" w:cs="Times New Roman" w:hint="eastAsia"/>
          <w:bCs/>
          <w:sz w:val="24"/>
          <w:szCs w:val="24"/>
        </w:rPr>
        <w:t>具有良好的职业道德、敬业精神；</w:t>
      </w:r>
    </w:p>
    <w:p w:rsidR="008C76A1" w:rsidRPr="00B64BEB" w:rsidRDefault="001B2A80">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bCs/>
          <w:sz w:val="24"/>
          <w:szCs w:val="24"/>
        </w:rPr>
        <w:fldChar w:fldCharType="begin"/>
      </w:r>
      <w:r w:rsidR="00D96FE2" w:rsidRPr="00B64BEB">
        <w:rPr>
          <w:rFonts w:ascii="仿宋_GB2312" w:eastAsia="仿宋_GB2312" w:hAnsi="Times New Roman" w:cs="Times New Roman" w:hint="eastAsia"/>
          <w:bCs/>
          <w:sz w:val="24"/>
          <w:szCs w:val="24"/>
        </w:rPr>
        <w:instrText>= 6 \* GB3</w:instrText>
      </w:r>
      <w:r w:rsidRPr="00B64BEB">
        <w:rPr>
          <w:rFonts w:ascii="仿宋_GB2312" w:eastAsia="仿宋_GB2312" w:hAnsi="Times New Roman" w:cs="Times New Roman"/>
          <w:bCs/>
          <w:sz w:val="24"/>
          <w:szCs w:val="24"/>
        </w:rPr>
        <w:fldChar w:fldCharType="separate"/>
      </w:r>
      <w:r w:rsidR="00D96FE2" w:rsidRPr="00B64BEB">
        <w:rPr>
          <w:rFonts w:ascii="仿宋_GB2312" w:eastAsia="仿宋_GB2312" w:hAnsi="Times New Roman" w:cs="Times New Roman" w:hint="eastAsia"/>
          <w:bCs/>
          <w:sz w:val="24"/>
          <w:szCs w:val="24"/>
        </w:rPr>
        <w:t>⑥</w:t>
      </w:r>
      <w:r w:rsidRPr="00B64BEB">
        <w:rPr>
          <w:rFonts w:ascii="仿宋_GB2312" w:eastAsia="仿宋_GB2312" w:hAnsi="Times New Roman" w:cs="Times New Roman"/>
          <w:bCs/>
          <w:sz w:val="24"/>
          <w:szCs w:val="24"/>
        </w:rPr>
        <w:fldChar w:fldCharType="end"/>
      </w:r>
      <w:r w:rsidR="00D96FE2" w:rsidRPr="00B64BEB">
        <w:rPr>
          <w:rFonts w:ascii="仿宋_GB2312" w:eastAsia="仿宋_GB2312" w:hAnsi="Times New Roman" w:cs="Times New Roman" w:hint="eastAsia"/>
          <w:bCs/>
          <w:sz w:val="24"/>
          <w:szCs w:val="24"/>
        </w:rPr>
        <w:t>具有严谨的工作态度和良好的心理素质。</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（2）方法能力</w:t>
      </w:r>
      <w:r w:rsidRPr="00B64BEB">
        <w:rPr>
          <w:rFonts w:ascii="仿宋_GB2312" w:eastAsia="仿宋_GB2312" w:hAnsi="Times New Roman" w:cs="Times New Roman" w:hint="eastAsia"/>
          <w:bCs/>
          <w:sz w:val="24"/>
          <w:szCs w:val="24"/>
        </w:rPr>
        <w:tab/>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①具有终身学习，适应市场环境变化发展的能力；</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②具有获取信息的能力，并具有一定信息处理能力；</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③具有制定工作计划的能力和进行职业生涯规划能力；</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④具有分析、解决问题的能力；</w:t>
      </w:r>
    </w:p>
    <w:p w:rsidR="008C76A1" w:rsidRPr="00B64BEB" w:rsidRDefault="001B2A80">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bCs/>
          <w:sz w:val="24"/>
          <w:szCs w:val="24"/>
        </w:rPr>
        <w:fldChar w:fldCharType="begin"/>
      </w:r>
      <w:r w:rsidR="00D96FE2" w:rsidRPr="00B64BEB">
        <w:rPr>
          <w:rFonts w:ascii="仿宋_GB2312" w:eastAsia="仿宋_GB2312" w:hAnsi="Times New Roman" w:cs="Times New Roman" w:hint="eastAsia"/>
          <w:bCs/>
          <w:sz w:val="24"/>
          <w:szCs w:val="24"/>
        </w:rPr>
        <w:instrText>= 5 \* GB3</w:instrText>
      </w:r>
      <w:r w:rsidRPr="00B64BEB">
        <w:rPr>
          <w:rFonts w:ascii="仿宋_GB2312" w:eastAsia="仿宋_GB2312" w:hAnsi="Times New Roman" w:cs="Times New Roman"/>
          <w:bCs/>
          <w:sz w:val="24"/>
          <w:szCs w:val="24"/>
        </w:rPr>
        <w:fldChar w:fldCharType="separate"/>
      </w:r>
      <w:r w:rsidR="00D96FE2" w:rsidRPr="00B64BEB">
        <w:rPr>
          <w:rFonts w:ascii="仿宋_GB2312" w:eastAsia="仿宋_GB2312" w:hAnsi="Times New Roman" w:cs="Times New Roman" w:hint="eastAsia"/>
          <w:bCs/>
          <w:sz w:val="24"/>
          <w:szCs w:val="24"/>
        </w:rPr>
        <w:t>⑤</w:t>
      </w:r>
      <w:r w:rsidRPr="00B64BEB">
        <w:rPr>
          <w:rFonts w:ascii="仿宋_GB2312" w:eastAsia="仿宋_GB2312" w:hAnsi="Times New Roman" w:cs="Times New Roman"/>
          <w:bCs/>
          <w:sz w:val="24"/>
          <w:szCs w:val="24"/>
        </w:rPr>
        <w:fldChar w:fldCharType="end"/>
      </w:r>
      <w:r w:rsidR="00D96FE2" w:rsidRPr="00B64BEB">
        <w:rPr>
          <w:rFonts w:ascii="仿宋_GB2312" w:eastAsia="仿宋_GB2312" w:hAnsi="Times New Roman" w:cs="Times New Roman" w:hint="eastAsia"/>
          <w:bCs/>
          <w:sz w:val="24"/>
          <w:szCs w:val="24"/>
        </w:rPr>
        <w:t>具有主动探索和应用新知识、新技术、新工艺的能力；</w:t>
      </w:r>
    </w:p>
    <w:p w:rsidR="008C76A1" w:rsidRPr="00B64BEB" w:rsidRDefault="001B2A80">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bCs/>
          <w:sz w:val="24"/>
          <w:szCs w:val="24"/>
        </w:rPr>
        <w:fldChar w:fldCharType="begin"/>
      </w:r>
      <w:r w:rsidR="00D96FE2" w:rsidRPr="00B64BEB">
        <w:rPr>
          <w:rFonts w:ascii="仿宋_GB2312" w:eastAsia="仿宋_GB2312" w:hAnsi="Times New Roman" w:cs="Times New Roman" w:hint="eastAsia"/>
          <w:bCs/>
          <w:sz w:val="24"/>
          <w:szCs w:val="24"/>
        </w:rPr>
        <w:instrText>= 6 \* GB3</w:instrText>
      </w:r>
      <w:r w:rsidRPr="00B64BEB">
        <w:rPr>
          <w:rFonts w:ascii="仿宋_GB2312" w:eastAsia="仿宋_GB2312" w:hAnsi="Times New Roman" w:cs="Times New Roman"/>
          <w:bCs/>
          <w:sz w:val="24"/>
          <w:szCs w:val="24"/>
        </w:rPr>
        <w:fldChar w:fldCharType="separate"/>
      </w:r>
      <w:r w:rsidR="00D96FE2" w:rsidRPr="00B64BEB">
        <w:rPr>
          <w:rFonts w:ascii="仿宋_GB2312" w:eastAsia="仿宋_GB2312" w:hAnsi="Times New Roman" w:cs="Times New Roman" w:hint="eastAsia"/>
          <w:bCs/>
          <w:sz w:val="24"/>
          <w:szCs w:val="24"/>
        </w:rPr>
        <w:t>⑥</w:t>
      </w:r>
      <w:r w:rsidRPr="00B64BEB">
        <w:rPr>
          <w:rFonts w:ascii="仿宋_GB2312" w:eastAsia="仿宋_GB2312" w:hAnsi="Times New Roman" w:cs="Times New Roman"/>
          <w:bCs/>
          <w:sz w:val="24"/>
          <w:szCs w:val="24"/>
        </w:rPr>
        <w:fldChar w:fldCharType="end"/>
      </w:r>
      <w:r w:rsidR="00D96FE2" w:rsidRPr="00B64BEB">
        <w:rPr>
          <w:rFonts w:ascii="仿宋_GB2312" w:eastAsia="仿宋_GB2312" w:hAnsi="Times New Roman" w:cs="Times New Roman" w:hint="eastAsia"/>
          <w:bCs/>
          <w:sz w:val="24"/>
          <w:szCs w:val="24"/>
        </w:rPr>
        <w:t>具有严格执行工作程序、工作规范、工作标准和安全操作规程的能力；</w:t>
      </w:r>
    </w:p>
    <w:p w:rsidR="008C76A1" w:rsidRPr="00B64BEB" w:rsidRDefault="001B2A80">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bCs/>
          <w:sz w:val="24"/>
          <w:szCs w:val="24"/>
        </w:rPr>
        <w:fldChar w:fldCharType="begin"/>
      </w:r>
      <w:r w:rsidR="00D96FE2" w:rsidRPr="00B64BEB">
        <w:rPr>
          <w:rFonts w:ascii="仿宋_GB2312" w:eastAsia="仿宋_GB2312" w:hAnsi="Times New Roman" w:cs="Times New Roman" w:hint="eastAsia"/>
          <w:bCs/>
          <w:sz w:val="24"/>
          <w:szCs w:val="24"/>
        </w:rPr>
        <w:instrText>= 7 \* GB3</w:instrText>
      </w:r>
      <w:r w:rsidRPr="00B64BEB">
        <w:rPr>
          <w:rFonts w:ascii="仿宋_GB2312" w:eastAsia="仿宋_GB2312" w:hAnsi="Times New Roman" w:cs="Times New Roman"/>
          <w:bCs/>
          <w:sz w:val="24"/>
          <w:szCs w:val="24"/>
        </w:rPr>
        <w:fldChar w:fldCharType="separate"/>
      </w:r>
      <w:r w:rsidR="00D96FE2" w:rsidRPr="00B64BEB">
        <w:rPr>
          <w:rFonts w:ascii="仿宋_GB2312" w:eastAsia="仿宋_GB2312" w:hAnsi="Times New Roman" w:cs="Times New Roman" w:hint="eastAsia"/>
          <w:bCs/>
          <w:sz w:val="24"/>
          <w:szCs w:val="24"/>
        </w:rPr>
        <w:t>⑦</w:t>
      </w:r>
      <w:r w:rsidRPr="00B64BEB">
        <w:rPr>
          <w:rFonts w:ascii="仿宋_GB2312" w:eastAsia="仿宋_GB2312" w:hAnsi="Times New Roman" w:cs="Times New Roman"/>
          <w:bCs/>
          <w:sz w:val="24"/>
          <w:szCs w:val="24"/>
        </w:rPr>
        <w:fldChar w:fldCharType="end"/>
      </w:r>
      <w:r w:rsidR="00D96FE2" w:rsidRPr="00B64BEB">
        <w:rPr>
          <w:rFonts w:ascii="仿宋_GB2312" w:eastAsia="仿宋_GB2312" w:hAnsi="Times New Roman" w:cs="Times New Roman" w:hint="eastAsia"/>
          <w:bCs/>
          <w:sz w:val="24"/>
          <w:szCs w:val="24"/>
        </w:rPr>
        <w:t>具有基本的生产组织、技术管理能力。</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（3）专业能力</w:t>
      </w:r>
      <w:r w:rsidRPr="00B64BEB">
        <w:rPr>
          <w:rFonts w:ascii="仿宋_GB2312" w:eastAsia="仿宋_GB2312" w:hAnsi="Times New Roman" w:cs="Times New Roman" w:hint="eastAsia"/>
          <w:bCs/>
          <w:sz w:val="24"/>
          <w:szCs w:val="24"/>
        </w:rPr>
        <w:tab/>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①具有市场调查、营销策划、营销管理的能力；</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②具有推销服务、客户服务及管理、广告策划、促销管理的能力；</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lastRenderedPageBreak/>
        <w:t>③具有市场开发、市场渠道管理、营销诊断、营销咨询的能力。</w:t>
      </w:r>
    </w:p>
    <w:p w:rsidR="008C76A1" w:rsidRPr="00B64BEB" w:rsidRDefault="00D96FE2">
      <w:pPr>
        <w:numPr>
          <w:ilvl w:val="0"/>
          <w:numId w:val="2"/>
        </w:numPr>
        <w:spacing w:line="360" w:lineRule="auto"/>
        <w:ind w:firstLineChars="200" w:firstLine="560"/>
        <w:rPr>
          <w:rFonts w:ascii="Times New Roman" w:eastAsia="黑体" w:hAnsi="Times New Roman" w:cs="Times New Roman"/>
          <w:bCs/>
          <w:sz w:val="28"/>
          <w:szCs w:val="28"/>
        </w:rPr>
      </w:pPr>
      <w:r w:rsidRPr="00B64BEB">
        <w:rPr>
          <w:rFonts w:ascii="Times New Roman" w:eastAsia="黑体" w:hAnsi="Times New Roman" w:cs="Times New Roman" w:hint="eastAsia"/>
          <w:bCs/>
          <w:sz w:val="28"/>
          <w:szCs w:val="28"/>
        </w:rPr>
        <w:t>课程设置及要求</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主要包括公共基础课程和专业课程。</w:t>
      </w:r>
    </w:p>
    <w:p w:rsidR="008C76A1" w:rsidRPr="00B64BEB" w:rsidRDefault="00D96FE2" w:rsidP="008E6A29">
      <w:pPr>
        <w:numPr>
          <w:ilvl w:val="0"/>
          <w:numId w:val="3"/>
        </w:num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公共基础课程</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军事技能、军事理论、</w:t>
      </w:r>
      <w:r w:rsidRPr="00B64BEB">
        <w:rPr>
          <w:rFonts w:ascii="仿宋_GB2312" w:eastAsia="仿宋_GB2312" w:hAnsi="Times New Roman" w:cs="Times New Roman"/>
          <w:bCs/>
          <w:sz w:val="24"/>
          <w:szCs w:val="24"/>
        </w:rPr>
        <w:t>美育课程、</w:t>
      </w:r>
      <w:r w:rsidRPr="00B64BEB">
        <w:rPr>
          <w:rFonts w:ascii="仿宋_GB2312" w:eastAsia="仿宋_GB2312" w:hAnsi="Times New Roman" w:cs="Times New Roman" w:hint="eastAsia"/>
          <w:bCs/>
          <w:sz w:val="24"/>
          <w:szCs w:val="24"/>
        </w:rPr>
        <w:t>大学生心理健康、职业生涯与规划、思想道德修养、计算机基础、等级英语、大学体育、财经应用文写作、创新创业教育、毛泽东思想和中国特色社会主义理论体系概论、形势与政策、培贤英语。</w:t>
      </w:r>
    </w:p>
    <w:p w:rsidR="007A7405" w:rsidRPr="00B64BEB" w:rsidRDefault="007A7405"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1. 公共基础课设置及进程安排表（共计41学分，占总学时33.66%）</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7A7405" w:rsidRPr="00B64BEB" w:rsidTr="00AF665F">
        <w:trPr>
          <w:cantSplit/>
          <w:jc w:val="center"/>
        </w:trPr>
        <w:tc>
          <w:tcPr>
            <w:tcW w:w="559"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序号</w:t>
            </w:r>
          </w:p>
        </w:tc>
        <w:tc>
          <w:tcPr>
            <w:tcW w:w="1559" w:type="dxa"/>
            <w:vMerge w:val="restart"/>
            <w:vAlign w:val="center"/>
          </w:tcPr>
          <w:p w:rsidR="007A7405" w:rsidRPr="00B64BEB" w:rsidRDefault="007A7405" w:rsidP="00AF665F">
            <w:pPr>
              <w:widowControl/>
              <w:jc w:val="center"/>
              <w:rPr>
                <w:rFonts w:ascii="宋体" w:eastAsia="宋体" w:hAnsi="宋体" w:cs="Times New Roman"/>
                <w:szCs w:val="21"/>
              </w:rPr>
            </w:pP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课程</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代码</w:t>
            </w:r>
          </w:p>
        </w:tc>
        <w:tc>
          <w:tcPr>
            <w:tcW w:w="2135"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课程名称</w:t>
            </w:r>
          </w:p>
        </w:tc>
        <w:tc>
          <w:tcPr>
            <w:tcW w:w="2974" w:type="dxa"/>
            <w:gridSpan w:val="4"/>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  时  数</w:t>
            </w:r>
          </w:p>
        </w:tc>
        <w:tc>
          <w:tcPr>
            <w:tcW w:w="708"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学分</w:t>
            </w:r>
          </w:p>
        </w:tc>
        <w:tc>
          <w:tcPr>
            <w:tcW w:w="709"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开课</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学期</w:t>
            </w:r>
          </w:p>
        </w:tc>
        <w:tc>
          <w:tcPr>
            <w:tcW w:w="851"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考核</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方式</w:t>
            </w:r>
          </w:p>
        </w:tc>
        <w:tc>
          <w:tcPr>
            <w:tcW w:w="703"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bCs/>
                <w:szCs w:val="21"/>
              </w:rPr>
              <w:t>备注</w:t>
            </w:r>
          </w:p>
        </w:tc>
      </w:tr>
      <w:tr w:rsidR="007A7405" w:rsidRPr="00B64BEB" w:rsidTr="00AF665F">
        <w:trPr>
          <w:cantSplit/>
          <w:trHeight w:val="550"/>
          <w:jc w:val="center"/>
        </w:trPr>
        <w:tc>
          <w:tcPr>
            <w:tcW w:w="55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155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2135"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总课</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时数</w:t>
            </w:r>
          </w:p>
        </w:tc>
        <w:tc>
          <w:tcPr>
            <w:tcW w:w="567"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理论</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教学</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w:t>
            </w:r>
          </w:p>
        </w:tc>
        <w:tc>
          <w:tcPr>
            <w:tcW w:w="735"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课内</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实训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w:t>
            </w:r>
          </w:p>
        </w:tc>
        <w:tc>
          <w:tcPr>
            <w:tcW w:w="963"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集中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实训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（学时/周）</w:t>
            </w:r>
          </w:p>
        </w:tc>
        <w:tc>
          <w:tcPr>
            <w:tcW w:w="708" w:type="dxa"/>
            <w:vMerge/>
            <w:vAlign w:val="center"/>
          </w:tcPr>
          <w:p w:rsidR="007A7405" w:rsidRPr="00B64BEB" w:rsidRDefault="007A7405" w:rsidP="00AF665F">
            <w:pPr>
              <w:jc w:val="center"/>
              <w:rPr>
                <w:rFonts w:ascii="宋体" w:eastAsia="宋体" w:hAnsi="宋体" w:cs="Times New Roman"/>
                <w:szCs w:val="21"/>
              </w:rPr>
            </w:pPr>
          </w:p>
        </w:tc>
        <w:tc>
          <w:tcPr>
            <w:tcW w:w="70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851"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703" w:type="dxa"/>
            <w:vMerge/>
            <w:vAlign w:val="center"/>
          </w:tcPr>
          <w:p w:rsidR="007A7405" w:rsidRPr="00B64BEB" w:rsidRDefault="007A7405" w:rsidP="00AF665F">
            <w:pPr>
              <w:tabs>
                <w:tab w:val="left" w:pos="4760"/>
              </w:tabs>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112</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军事技能</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112</w:t>
            </w:r>
          </w:p>
        </w:tc>
        <w:tc>
          <w:tcPr>
            <w:tcW w:w="567" w:type="dxa"/>
            <w:vAlign w:val="center"/>
          </w:tcPr>
          <w:p w:rsidR="007A7405" w:rsidRPr="00B64BEB" w:rsidRDefault="007A7405" w:rsidP="00AF665F">
            <w:pPr>
              <w:jc w:val="center"/>
              <w:rPr>
                <w:rFonts w:ascii="宋体" w:hAnsi="宋体"/>
                <w:sz w:val="20"/>
                <w:szCs w:val="20"/>
              </w:rPr>
            </w:pPr>
          </w:p>
        </w:tc>
        <w:tc>
          <w:tcPr>
            <w:tcW w:w="735" w:type="dxa"/>
            <w:vAlign w:val="center"/>
          </w:tcPr>
          <w:p w:rsidR="007A7405" w:rsidRPr="00B64BEB" w:rsidRDefault="007A7405" w:rsidP="00AF665F">
            <w:pPr>
              <w:jc w:val="center"/>
              <w:rPr>
                <w:rFonts w:ascii="宋体" w:hAnsi="宋体"/>
                <w:sz w:val="20"/>
                <w:szCs w:val="20"/>
              </w:rPr>
            </w:pPr>
          </w:p>
        </w:tc>
        <w:tc>
          <w:tcPr>
            <w:tcW w:w="963" w:type="dxa"/>
            <w:vAlign w:val="center"/>
          </w:tcPr>
          <w:p w:rsidR="007A7405" w:rsidRPr="00B64BEB" w:rsidRDefault="007A7405" w:rsidP="00AF665F">
            <w:pPr>
              <w:jc w:val="center"/>
              <w:rPr>
                <w:rFonts w:ascii="宋体" w:hAnsi="宋体"/>
                <w:sz w:val="20"/>
                <w:szCs w:val="20"/>
              </w:rPr>
            </w:pPr>
            <w:r w:rsidRPr="00B64BEB">
              <w:rPr>
                <w:rFonts w:ascii="宋体" w:hAnsi="宋体" w:hint="eastAsia"/>
                <w:sz w:val="20"/>
                <w:szCs w:val="20"/>
              </w:rPr>
              <w:t>112</w:t>
            </w: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2</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Align w:val="center"/>
          </w:tcPr>
          <w:p w:rsidR="007A7405" w:rsidRPr="00B64BEB" w:rsidRDefault="007A7405" w:rsidP="00AF665F">
            <w:pPr>
              <w:widowControl/>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2</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113/114</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军事理论课1/2</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36</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30</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1、2</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703" w:type="dxa"/>
            <w:vAlign w:val="center"/>
          </w:tcPr>
          <w:p w:rsidR="007A7405" w:rsidRPr="00B64BEB" w:rsidRDefault="007A7405" w:rsidP="00AF665F">
            <w:pPr>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3</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308</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美育课程</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16</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16</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4</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Align w:val="center"/>
          </w:tcPr>
          <w:p w:rsidR="007A7405" w:rsidRPr="00B64BEB" w:rsidRDefault="007A7405" w:rsidP="00AF665F">
            <w:pPr>
              <w:jc w:val="center"/>
              <w:rPr>
                <w:rFonts w:ascii="宋体" w:eastAsia="宋体" w:hAnsi="宋体" w:cs="Times New Roman"/>
                <w:sz w:val="15"/>
                <w:szCs w:val="15"/>
              </w:rPr>
            </w:pPr>
            <w:r w:rsidRPr="00B64BEB">
              <w:rPr>
                <w:rFonts w:ascii="宋体" w:eastAsia="宋体" w:hAnsi="宋体" w:cs="Times New Roman" w:hint="eastAsia"/>
                <w:sz w:val="15"/>
                <w:szCs w:val="15"/>
              </w:rPr>
              <w:t>自行选择</w:t>
            </w: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4</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106</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大学生心理健康</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28</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4</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1.5</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1</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703" w:type="dxa"/>
            <w:vAlign w:val="center"/>
          </w:tcPr>
          <w:p w:rsidR="007A7405" w:rsidRPr="00B64BEB" w:rsidRDefault="007A7405" w:rsidP="00AF665F">
            <w:pPr>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5</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108</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职业生涯与规划</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16</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14</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1</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1</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Align w:val="center"/>
          </w:tcPr>
          <w:p w:rsidR="007A7405" w:rsidRPr="00B64BEB" w:rsidRDefault="007A7405" w:rsidP="00AF665F">
            <w:pPr>
              <w:shd w:val="clear" w:color="auto" w:fill="FFFFFF"/>
              <w:adjustRightInd w:val="0"/>
              <w:snapToGrid w:val="0"/>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6</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105/205</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思想道德修养1/2</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48</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735" w:type="dxa"/>
            <w:vAlign w:val="center"/>
          </w:tcPr>
          <w:p w:rsidR="007A7405" w:rsidRPr="00B64BEB" w:rsidRDefault="007A7405" w:rsidP="00AF665F">
            <w:pPr>
              <w:jc w:val="center"/>
              <w:rPr>
                <w:rFonts w:ascii="宋体" w:hAnsi="宋体"/>
                <w:sz w:val="20"/>
                <w:szCs w:val="20"/>
              </w:rPr>
            </w:pPr>
            <w:r w:rsidRPr="00B64BEB">
              <w:rPr>
                <w:rFonts w:ascii="宋体" w:hAnsi="宋体" w:hint="eastAsia"/>
                <w:sz w:val="20"/>
                <w:szCs w:val="20"/>
              </w:rPr>
              <w:t>16</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tcBorders>
              <w:bottom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3</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1、2</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7</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301/302</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计算机基础1/2</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64</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3</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1、2</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703" w:type="dxa"/>
            <w:vAlign w:val="center"/>
          </w:tcPr>
          <w:p w:rsidR="007A7405" w:rsidRPr="00B64BEB" w:rsidRDefault="007A7405" w:rsidP="00AF665F">
            <w:pPr>
              <w:widowControl/>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8</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ENG 141/142/144/134</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等级英语A/B/C/B级英语</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64</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64</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0</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4</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1、2</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703" w:type="dxa"/>
            <w:vAlign w:val="center"/>
          </w:tcPr>
          <w:p w:rsidR="007A7405" w:rsidRPr="00B64BEB" w:rsidRDefault="007A7405" w:rsidP="00AF665F">
            <w:pPr>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9</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 xml:space="preserve">GRD 201/202/203 </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大学体育1/2/3</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96</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18</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78</w:t>
            </w:r>
          </w:p>
        </w:tc>
        <w:tc>
          <w:tcPr>
            <w:tcW w:w="963" w:type="dxa"/>
            <w:vAlign w:val="center"/>
          </w:tcPr>
          <w:p w:rsidR="007A7405" w:rsidRPr="00B64BEB" w:rsidRDefault="007A7405" w:rsidP="00AF665F">
            <w:pPr>
              <w:spacing w:line="360" w:lineRule="auto"/>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3</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1、2、3</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10</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107</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财经应用文写作</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26</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w:t>
            </w:r>
          </w:p>
        </w:tc>
        <w:tc>
          <w:tcPr>
            <w:tcW w:w="963" w:type="dxa"/>
            <w:vAlign w:val="center"/>
          </w:tcPr>
          <w:p w:rsidR="007A7405" w:rsidRPr="00B64BEB" w:rsidRDefault="007A7405" w:rsidP="00AF665F">
            <w:pPr>
              <w:spacing w:line="360" w:lineRule="auto"/>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1.5</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2</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11</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117</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创新创业教育</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26</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w:t>
            </w:r>
          </w:p>
        </w:tc>
        <w:tc>
          <w:tcPr>
            <w:tcW w:w="963" w:type="dxa"/>
            <w:vAlign w:val="center"/>
          </w:tcPr>
          <w:p w:rsidR="007A7405" w:rsidRPr="00B64BEB" w:rsidRDefault="007A7405" w:rsidP="00AF665F">
            <w:pPr>
              <w:spacing w:line="360" w:lineRule="auto"/>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2</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3</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Align w:val="center"/>
          </w:tcPr>
          <w:p w:rsidR="007A7405" w:rsidRPr="00B64BEB" w:rsidRDefault="007A7405" w:rsidP="00AF665F">
            <w:pPr>
              <w:widowControl/>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12</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306/401</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毛泽东思想概论1/2</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64</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56</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8</w:t>
            </w:r>
          </w:p>
        </w:tc>
        <w:tc>
          <w:tcPr>
            <w:tcW w:w="963" w:type="dxa"/>
            <w:vAlign w:val="center"/>
          </w:tcPr>
          <w:p w:rsidR="007A7405" w:rsidRPr="00B64BEB" w:rsidRDefault="007A7405" w:rsidP="00AF665F">
            <w:pPr>
              <w:spacing w:line="360" w:lineRule="auto"/>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4</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3、4</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13</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307/402</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形势与政策1/2</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16</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16</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0</w:t>
            </w:r>
          </w:p>
        </w:tc>
        <w:tc>
          <w:tcPr>
            <w:tcW w:w="963" w:type="dxa"/>
            <w:vAlign w:val="center"/>
          </w:tcPr>
          <w:p w:rsidR="007A7405" w:rsidRPr="00B64BEB" w:rsidRDefault="007A7405" w:rsidP="00AF665F">
            <w:pPr>
              <w:spacing w:line="360" w:lineRule="auto"/>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hint="eastAsia"/>
                <w:sz w:val="22"/>
              </w:rPr>
              <w:t>1</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3、4</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14</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PXE 211</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培贤英语A</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144</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20</w:t>
            </w:r>
          </w:p>
        </w:tc>
        <w:tc>
          <w:tcPr>
            <w:tcW w:w="735" w:type="dxa"/>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124</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widowControl/>
              <w:jc w:val="center"/>
              <w:textAlignment w:val="center"/>
              <w:rPr>
                <w:sz w:val="22"/>
              </w:rPr>
            </w:pPr>
            <w:r w:rsidRPr="00B64BEB">
              <w:rPr>
                <w:rFonts w:ascii="宋体" w:hAnsi="宋体" w:cs="宋体" w:hint="eastAsia"/>
                <w:kern w:val="0"/>
                <w:sz w:val="20"/>
                <w:szCs w:val="20"/>
              </w:rPr>
              <w:t>3</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考查</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15</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PXE 212</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培贤英语B</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128</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18</w:t>
            </w:r>
          </w:p>
        </w:tc>
        <w:tc>
          <w:tcPr>
            <w:tcW w:w="735" w:type="dxa"/>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110</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widowControl/>
              <w:jc w:val="center"/>
              <w:textAlignment w:val="center"/>
              <w:rPr>
                <w:sz w:val="22"/>
              </w:rPr>
            </w:pPr>
            <w:r w:rsidRPr="00B64BEB">
              <w:rPr>
                <w:rFonts w:ascii="宋体" w:hAnsi="宋体" w:cs="宋体" w:hint="eastAsia"/>
                <w:kern w:val="0"/>
                <w:sz w:val="20"/>
                <w:szCs w:val="20"/>
              </w:rPr>
              <w:t>3</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2</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考查</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16</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PXE 110</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培贤英语C</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64</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10</w:t>
            </w:r>
          </w:p>
        </w:tc>
        <w:tc>
          <w:tcPr>
            <w:tcW w:w="735" w:type="dxa"/>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54</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widowControl/>
              <w:jc w:val="center"/>
              <w:textAlignment w:val="center"/>
              <w:rPr>
                <w:sz w:val="22"/>
              </w:rPr>
            </w:pPr>
            <w:r w:rsidRPr="00B64BEB">
              <w:rPr>
                <w:rFonts w:ascii="宋体" w:hAnsi="宋体" w:cs="宋体" w:hint="eastAsia"/>
                <w:kern w:val="0"/>
                <w:sz w:val="20"/>
                <w:szCs w:val="20"/>
              </w:rPr>
              <w:t>1.5</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3</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考查</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17</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PXE 214</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培贤英语D</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64</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10</w:t>
            </w:r>
          </w:p>
        </w:tc>
        <w:tc>
          <w:tcPr>
            <w:tcW w:w="735" w:type="dxa"/>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54</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widowControl/>
              <w:jc w:val="center"/>
              <w:textAlignment w:val="center"/>
              <w:rPr>
                <w:sz w:val="22"/>
              </w:rPr>
            </w:pPr>
            <w:r w:rsidRPr="00B64BEB">
              <w:rPr>
                <w:rFonts w:ascii="宋体" w:hAnsi="宋体" w:cs="宋体" w:hint="eastAsia"/>
                <w:kern w:val="0"/>
                <w:sz w:val="20"/>
                <w:szCs w:val="20"/>
              </w:rPr>
              <w:t>1.5</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4</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考查</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lastRenderedPageBreak/>
              <w:t>18</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PXE 111</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培贤英语E</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48</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10</w:t>
            </w:r>
          </w:p>
        </w:tc>
        <w:tc>
          <w:tcPr>
            <w:tcW w:w="735" w:type="dxa"/>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38</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widowControl/>
              <w:jc w:val="center"/>
              <w:textAlignment w:val="center"/>
              <w:rPr>
                <w:sz w:val="22"/>
              </w:rPr>
            </w:pPr>
            <w:r w:rsidRPr="00B64BEB">
              <w:rPr>
                <w:rFonts w:ascii="宋体" w:hAnsi="宋体" w:cs="宋体" w:hint="eastAsia"/>
                <w:kern w:val="0"/>
                <w:sz w:val="20"/>
                <w:szCs w:val="20"/>
              </w:rPr>
              <w:t>1</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5</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考查</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Merge w:val="restart"/>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19</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101</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泰语</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567"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14</w:t>
            </w:r>
          </w:p>
        </w:tc>
        <w:tc>
          <w:tcPr>
            <w:tcW w:w="7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shd w:val="clear" w:color="auto" w:fill="FFFFFF"/>
              <w:jc w:val="center"/>
              <w:rPr>
                <w:rFonts w:ascii="宋体" w:eastAsia="宋体" w:hAnsi="宋体" w:cs="Times New Roman"/>
                <w:spacing w:val="-10"/>
                <w:szCs w:val="21"/>
              </w:rPr>
            </w:pPr>
          </w:p>
        </w:tc>
        <w:tc>
          <w:tcPr>
            <w:tcW w:w="708"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709" w:type="dxa"/>
            <w:vMerge w:val="restart"/>
            <w:vAlign w:val="center"/>
          </w:tcPr>
          <w:p w:rsidR="007A7405" w:rsidRPr="00B64BEB" w:rsidRDefault="007A7405" w:rsidP="00AF665F">
            <w:pPr>
              <w:shd w:val="clear" w:color="auto" w:fill="FFFFFF"/>
              <w:jc w:val="center"/>
              <w:rPr>
                <w:rFonts w:ascii="宋体" w:eastAsia="宋体" w:hAnsi="宋体" w:cs="Times New Roman"/>
                <w:sz w:val="18"/>
                <w:szCs w:val="18"/>
              </w:rPr>
            </w:pPr>
            <w:r w:rsidRPr="00B64BEB">
              <w:rPr>
                <w:rFonts w:ascii="宋体" w:eastAsia="宋体" w:hAnsi="宋体" w:cs="Times New Roman" w:hint="eastAsia"/>
                <w:sz w:val="18"/>
                <w:szCs w:val="18"/>
              </w:rPr>
              <w:t>根据自己的课程灵活选修</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Merge w:val="restart"/>
            <w:vAlign w:val="center"/>
          </w:tcPr>
          <w:p w:rsidR="007A7405" w:rsidRPr="00B64BEB" w:rsidRDefault="007A7405" w:rsidP="00AF665F">
            <w:pPr>
              <w:shd w:val="clear" w:color="auto" w:fill="FFFFFF"/>
              <w:jc w:val="center"/>
              <w:rPr>
                <w:rFonts w:ascii="宋体" w:eastAsia="宋体" w:hAnsi="宋体" w:cs="Times New Roman"/>
                <w:kern w:val="0"/>
                <w:szCs w:val="21"/>
              </w:rPr>
            </w:pPr>
            <w:r w:rsidRPr="00B64BEB">
              <w:rPr>
                <w:rFonts w:ascii="宋体" w:eastAsia="宋体" w:hAnsi="宋体" w:cs="Times New Roman" w:hint="eastAsia"/>
                <w:sz w:val="18"/>
                <w:szCs w:val="18"/>
              </w:rPr>
              <w:t>至少修够1分即可</w:t>
            </w:r>
          </w:p>
        </w:tc>
      </w:tr>
      <w:tr w:rsidR="007A7405" w:rsidRPr="00B64BEB" w:rsidTr="00AF665F">
        <w:trPr>
          <w:cantSplit/>
          <w:jc w:val="center"/>
        </w:trPr>
        <w:tc>
          <w:tcPr>
            <w:tcW w:w="55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102</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越南语</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567"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 xml:space="preserve"> </w:t>
            </w:r>
            <w:r w:rsidRPr="00B64BEB">
              <w:rPr>
                <w:rFonts w:ascii="宋体" w:hAnsi="宋体" w:cs="宋体"/>
                <w:kern w:val="0"/>
                <w:sz w:val="20"/>
                <w:szCs w:val="20"/>
              </w:rPr>
              <w:t>14</w:t>
            </w:r>
            <w:r w:rsidRPr="00B64BEB">
              <w:rPr>
                <w:rFonts w:ascii="宋体" w:hAnsi="宋体" w:cs="宋体"/>
                <w:kern w:val="0"/>
                <w:sz w:val="20"/>
                <w:szCs w:val="20"/>
              </w:rPr>
              <w:tab/>
            </w:r>
          </w:p>
        </w:tc>
        <w:tc>
          <w:tcPr>
            <w:tcW w:w="7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shd w:val="clear" w:color="auto" w:fill="FFFFFF"/>
              <w:jc w:val="center"/>
              <w:rPr>
                <w:rFonts w:ascii="宋体" w:eastAsia="宋体" w:hAnsi="宋体" w:cs="Times New Roman"/>
                <w:spacing w:val="-10"/>
                <w:szCs w:val="21"/>
              </w:rPr>
            </w:pPr>
          </w:p>
        </w:tc>
        <w:tc>
          <w:tcPr>
            <w:tcW w:w="708"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70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Merge/>
            <w:vAlign w:val="center"/>
          </w:tcPr>
          <w:p w:rsidR="007A7405" w:rsidRPr="00B64BEB" w:rsidRDefault="007A7405" w:rsidP="00AF665F">
            <w:pPr>
              <w:widowControl/>
              <w:jc w:val="center"/>
              <w:rPr>
                <w:rFonts w:ascii="宋体" w:eastAsia="宋体" w:hAnsi="宋体" w:cs="Times New Roman"/>
                <w:kern w:val="0"/>
                <w:szCs w:val="21"/>
              </w:rPr>
            </w:pPr>
          </w:p>
        </w:tc>
      </w:tr>
      <w:tr w:rsidR="007A7405" w:rsidRPr="00B64BEB" w:rsidTr="00AF665F">
        <w:trPr>
          <w:cantSplit/>
          <w:jc w:val="center"/>
        </w:trPr>
        <w:tc>
          <w:tcPr>
            <w:tcW w:w="55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302</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营养学</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567"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12</w:t>
            </w:r>
          </w:p>
        </w:tc>
        <w:tc>
          <w:tcPr>
            <w:tcW w:w="7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4</w:t>
            </w:r>
          </w:p>
        </w:tc>
        <w:tc>
          <w:tcPr>
            <w:tcW w:w="963" w:type="dxa"/>
            <w:vAlign w:val="center"/>
          </w:tcPr>
          <w:p w:rsidR="007A7405" w:rsidRPr="00B64BEB" w:rsidRDefault="007A7405" w:rsidP="00AF665F">
            <w:pPr>
              <w:shd w:val="clear" w:color="auto" w:fill="FFFFFF"/>
              <w:jc w:val="center"/>
              <w:rPr>
                <w:rFonts w:ascii="宋体" w:eastAsia="宋体" w:hAnsi="宋体" w:cs="Times New Roman"/>
                <w:spacing w:val="-10"/>
                <w:szCs w:val="21"/>
              </w:rPr>
            </w:pPr>
          </w:p>
        </w:tc>
        <w:tc>
          <w:tcPr>
            <w:tcW w:w="708"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70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Merge/>
            <w:vAlign w:val="center"/>
          </w:tcPr>
          <w:p w:rsidR="007A7405" w:rsidRPr="00B64BEB" w:rsidRDefault="007A7405" w:rsidP="00AF665F">
            <w:pPr>
              <w:widowControl/>
              <w:jc w:val="center"/>
              <w:rPr>
                <w:rFonts w:ascii="宋体" w:eastAsia="宋体" w:hAnsi="宋体" w:cs="Times New Roman"/>
                <w:kern w:val="0"/>
                <w:szCs w:val="21"/>
              </w:rPr>
            </w:pPr>
          </w:p>
        </w:tc>
      </w:tr>
      <w:tr w:rsidR="007A7405" w:rsidRPr="00B64BEB" w:rsidTr="00AF665F">
        <w:trPr>
          <w:cantSplit/>
          <w:jc w:val="center"/>
        </w:trPr>
        <w:tc>
          <w:tcPr>
            <w:tcW w:w="55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104</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舞蹈</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567"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7</w:t>
            </w:r>
          </w:p>
        </w:tc>
        <w:tc>
          <w:tcPr>
            <w:tcW w:w="7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7</w:t>
            </w:r>
          </w:p>
        </w:tc>
        <w:tc>
          <w:tcPr>
            <w:tcW w:w="963" w:type="dxa"/>
            <w:vAlign w:val="center"/>
          </w:tcPr>
          <w:p w:rsidR="007A7405" w:rsidRPr="00B64BEB" w:rsidRDefault="007A7405" w:rsidP="00AF665F">
            <w:pPr>
              <w:shd w:val="clear" w:color="auto" w:fill="FFFFFF"/>
              <w:jc w:val="center"/>
              <w:rPr>
                <w:rFonts w:ascii="宋体" w:eastAsia="宋体" w:hAnsi="宋体" w:cs="Times New Roman"/>
                <w:spacing w:val="-10"/>
                <w:szCs w:val="21"/>
              </w:rPr>
            </w:pPr>
          </w:p>
        </w:tc>
        <w:tc>
          <w:tcPr>
            <w:tcW w:w="708"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70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Merge/>
            <w:vAlign w:val="center"/>
          </w:tcPr>
          <w:p w:rsidR="007A7405" w:rsidRPr="00B64BEB" w:rsidRDefault="007A7405" w:rsidP="00AF665F">
            <w:pPr>
              <w:widowControl/>
              <w:jc w:val="center"/>
              <w:rPr>
                <w:rFonts w:ascii="宋体" w:eastAsia="宋体" w:hAnsi="宋体" w:cs="Times New Roman"/>
                <w:kern w:val="0"/>
                <w:szCs w:val="21"/>
              </w:rPr>
            </w:pPr>
          </w:p>
        </w:tc>
      </w:tr>
      <w:tr w:rsidR="007A7405" w:rsidRPr="00B64BEB" w:rsidTr="00AF665F">
        <w:trPr>
          <w:cantSplit/>
          <w:jc w:val="center"/>
        </w:trPr>
        <w:tc>
          <w:tcPr>
            <w:tcW w:w="55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105</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羽毛球</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567"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5</w:t>
            </w:r>
          </w:p>
        </w:tc>
        <w:tc>
          <w:tcPr>
            <w:tcW w:w="7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11</w:t>
            </w:r>
          </w:p>
        </w:tc>
        <w:tc>
          <w:tcPr>
            <w:tcW w:w="963" w:type="dxa"/>
            <w:vAlign w:val="center"/>
          </w:tcPr>
          <w:p w:rsidR="007A7405" w:rsidRPr="00B64BEB" w:rsidRDefault="007A7405" w:rsidP="00AF665F">
            <w:pPr>
              <w:shd w:val="clear" w:color="auto" w:fill="FFFFFF"/>
              <w:jc w:val="center"/>
              <w:rPr>
                <w:rFonts w:ascii="宋体" w:eastAsia="宋体" w:hAnsi="宋体" w:cs="Times New Roman"/>
                <w:spacing w:val="-10"/>
                <w:szCs w:val="21"/>
              </w:rPr>
            </w:pPr>
          </w:p>
        </w:tc>
        <w:tc>
          <w:tcPr>
            <w:tcW w:w="708"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70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Merge/>
            <w:vAlign w:val="center"/>
          </w:tcPr>
          <w:p w:rsidR="007A7405" w:rsidRPr="00B64BEB" w:rsidRDefault="007A7405" w:rsidP="00AF665F">
            <w:pPr>
              <w:widowControl/>
              <w:jc w:val="center"/>
              <w:rPr>
                <w:rFonts w:ascii="宋体" w:eastAsia="宋体" w:hAnsi="宋体" w:cs="Times New Roman"/>
                <w:kern w:val="0"/>
                <w:szCs w:val="21"/>
              </w:rPr>
            </w:pPr>
          </w:p>
        </w:tc>
      </w:tr>
      <w:tr w:rsidR="007A7405" w:rsidRPr="00B64BEB" w:rsidTr="00AF665F">
        <w:trPr>
          <w:cantSplit/>
          <w:jc w:val="center"/>
        </w:trPr>
        <w:tc>
          <w:tcPr>
            <w:tcW w:w="55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103</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商务外交礼仪</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567"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6</w:t>
            </w:r>
          </w:p>
        </w:tc>
        <w:tc>
          <w:tcPr>
            <w:tcW w:w="7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6</w:t>
            </w:r>
          </w:p>
        </w:tc>
        <w:tc>
          <w:tcPr>
            <w:tcW w:w="963" w:type="dxa"/>
            <w:vAlign w:val="center"/>
          </w:tcPr>
          <w:p w:rsidR="007A7405" w:rsidRPr="00B64BEB" w:rsidRDefault="007A7405" w:rsidP="00AF665F">
            <w:pPr>
              <w:shd w:val="clear" w:color="auto" w:fill="FFFFFF"/>
              <w:jc w:val="center"/>
              <w:rPr>
                <w:rFonts w:ascii="宋体" w:eastAsia="宋体" w:hAnsi="宋体" w:cs="Times New Roman"/>
                <w:spacing w:val="-10"/>
                <w:szCs w:val="21"/>
              </w:rPr>
            </w:pPr>
          </w:p>
        </w:tc>
        <w:tc>
          <w:tcPr>
            <w:tcW w:w="708"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70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Merge/>
            <w:vAlign w:val="center"/>
          </w:tcPr>
          <w:p w:rsidR="007A7405" w:rsidRPr="00B64BEB" w:rsidRDefault="007A7405" w:rsidP="00AF665F">
            <w:pPr>
              <w:widowControl/>
              <w:jc w:val="center"/>
              <w:rPr>
                <w:rFonts w:ascii="宋体" w:eastAsia="宋体" w:hAnsi="宋体" w:cs="Times New Roman"/>
                <w:kern w:val="0"/>
                <w:szCs w:val="21"/>
              </w:rPr>
            </w:pPr>
          </w:p>
        </w:tc>
      </w:tr>
      <w:tr w:rsidR="007A7405" w:rsidRPr="00B64BEB" w:rsidTr="00AF665F">
        <w:trPr>
          <w:cantSplit/>
          <w:jc w:val="center"/>
        </w:trPr>
        <w:tc>
          <w:tcPr>
            <w:tcW w:w="55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106</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职业道德</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567"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14</w:t>
            </w:r>
          </w:p>
        </w:tc>
        <w:tc>
          <w:tcPr>
            <w:tcW w:w="7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shd w:val="clear" w:color="auto" w:fill="FFFFFF"/>
              <w:jc w:val="center"/>
              <w:rPr>
                <w:rFonts w:ascii="宋体" w:eastAsia="宋体" w:hAnsi="宋体" w:cs="Times New Roman"/>
                <w:spacing w:val="-10"/>
                <w:szCs w:val="21"/>
              </w:rPr>
            </w:pPr>
          </w:p>
        </w:tc>
        <w:tc>
          <w:tcPr>
            <w:tcW w:w="708"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709" w:type="dxa"/>
            <w:vMerge/>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703" w:type="dxa"/>
            <w:vMerge/>
            <w:vAlign w:val="center"/>
          </w:tcPr>
          <w:p w:rsidR="007A7405" w:rsidRPr="00B64BEB" w:rsidRDefault="007A7405" w:rsidP="00AF665F">
            <w:pPr>
              <w:widowControl/>
              <w:jc w:val="center"/>
              <w:rPr>
                <w:rFonts w:ascii="宋体" w:eastAsia="宋体" w:hAnsi="宋体" w:cs="Times New Roman"/>
                <w:kern w:val="0"/>
                <w:szCs w:val="21"/>
              </w:rPr>
            </w:pPr>
          </w:p>
        </w:tc>
      </w:tr>
      <w:tr w:rsidR="007A7405" w:rsidRPr="00B64BEB" w:rsidTr="00AF665F">
        <w:trPr>
          <w:cantSplit/>
          <w:trHeight w:val="509"/>
          <w:jc w:val="center"/>
        </w:trPr>
        <w:tc>
          <w:tcPr>
            <w:tcW w:w="4253" w:type="dxa"/>
            <w:gridSpan w:val="3"/>
            <w:vAlign w:val="center"/>
          </w:tcPr>
          <w:p w:rsidR="007A7405" w:rsidRPr="00B64BEB" w:rsidRDefault="007A7405" w:rsidP="00AF665F">
            <w:pPr>
              <w:shd w:val="clear" w:color="auto" w:fill="FFFFFF"/>
              <w:ind w:firstLineChars="50" w:firstLine="105"/>
              <w:jc w:val="center"/>
              <w:rPr>
                <w:rFonts w:ascii="宋体" w:eastAsia="宋体" w:hAnsi="宋体" w:cs="Times New Roman"/>
                <w:bCs/>
                <w:szCs w:val="21"/>
              </w:rPr>
            </w:pPr>
            <w:r w:rsidRPr="00B64BEB">
              <w:rPr>
                <w:rFonts w:ascii="宋体" w:eastAsia="宋体" w:hAnsi="宋体" w:cs="Times New Roman" w:hint="eastAsia"/>
                <w:bCs/>
                <w:szCs w:val="21"/>
              </w:rPr>
              <w:t>合计</w:t>
            </w:r>
          </w:p>
        </w:tc>
        <w:tc>
          <w:tcPr>
            <w:tcW w:w="709" w:type="dxa"/>
            <w:vAlign w:val="center"/>
          </w:tcPr>
          <w:p w:rsidR="007A7405" w:rsidRPr="00B64BEB" w:rsidRDefault="007A7405" w:rsidP="00AF665F">
            <w:pPr>
              <w:jc w:val="center"/>
              <w:rPr>
                <w:rFonts w:ascii="宋体" w:eastAsia="宋体" w:hAnsi="宋体" w:cs="宋体"/>
                <w:szCs w:val="21"/>
              </w:rPr>
            </w:pPr>
            <w:r w:rsidRPr="00B64BEB">
              <w:rPr>
                <w:rFonts w:ascii="宋体" w:eastAsia="宋体" w:hAnsi="宋体" w:cs="宋体" w:hint="eastAsia"/>
                <w:szCs w:val="21"/>
              </w:rPr>
              <w:t>1108</w:t>
            </w:r>
          </w:p>
        </w:tc>
        <w:tc>
          <w:tcPr>
            <w:tcW w:w="567" w:type="dxa"/>
            <w:vAlign w:val="center"/>
          </w:tcPr>
          <w:p w:rsidR="007A7405" w:rsidRPr="00B64BEB" w:rsidRDefault="007A7405" w:rsidP="00AF665F">
            <w:pPr>
              <w:jc w:val="center"/>
              <w:rPr>
                <w:rFonts w:ascii="宋体" w:eastAsia="宋体" w:hAnsi="宋体" w:cs="宋体"/>
                <w:szCs w:val="21"/>
              </w:rPr>
            </w:pPr>
            <w:r w:rsidRPr="00B64BEB">
              <w:rPr>
                <w:rFonts w:ascii="宋体" w:eastAsia="宋体" w:hAnsi="宋体" w:cs="宋体" w:hint="eastAsia"/>
                <w:szCs w:val="21"/>
              </w:rPr>
              <w:t>440</w:t>
            </w:r>
          </w:p>
        </w:tc>
        <w:tc>
          <w:tcPr>
            <w:tcW w:w="1698" w:type="dxa"/>
            <w:gridSpan w:val="2"/>
            <w:vAlign w:val="center"/>
          </w:tcPr>
          <w:p w:rsidR="007A7405" w:rsidRPr="00B64BEB" w:rsidRDefault="007A7405" w:rsidP="00AF665F">
            <w:pPr>
              <w:jc w:val="center"/>
              <w:rPr>
                <w:rFonts w:ascii="宋体" w:eastAsia="宋体" w:hAnsi="宋体" w:cs="宋体"/>
                <w:szCs w:val="21"/>
              </w:rPr>
            </w:pPr>
            <w:r w:rsidRPr="00B64BEB">
              <w:rPr>
                <w:rFonts w:ascii="宋体" w:eastAsia="宋体" w:hAnsi="宋体" w:cs="宋体" w:hint="eastAsia"/>
                <w:szCs w:val="21"/>
              </w:rPr>
              <w:t>668</w:t>
            </w:r>
          </w:p>
        </w:tc>
        <w:tc>
          <w:tcPr>
            <w:tcW w:w="708" w:type="dxa"/>
            <w:vAlign w:val="center"/>
          </w:tcPr>
          <w:p w:rsidR="007A7405" w:rsidRPr="00B64BEB" w:rsidRDefault="007A7405" w:rsidP="00AF665F">
            <w:pPr>
              <w:jc w:val="center"/>
              <w:rPr>
                <w:rFonts w:ascii="宋体" w:eastAsia="宋体" w:hAnsi="宋体" w:cs="宋体"/>
                <w:szCs w:val="21"/>
              </w:rPr>
            </w:pPr>
            <w:r w:rsidRPr="00B64BEB">
              <w:rPr>
                <w:rFonts w:ascii="宋体" w:eastAsia="宋体" w:hAnsi="宋体" w:cs="宋体" w:hint="eastAsia"/>
                <w:szCs w:val="21"/>
              </w:rPr>
              <w:t>41</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703" w:type="dxa"/>
            <w:vAlign w:val="center"/>
          </w:tcPr>
          <w:p w:rsidR="007A7405" w:rsidRPr="00B64BEB" w:rsidRDefault="007A7405" w:rsidP="00AF665F">
            <w:pPr>
              <w:widowControl/>
              <w:jc w:val="center"/>
              <w:rPr>
                <w:rFonts w:ascii="宋体" w:eastAsia="宋体" w:hAnsi="宋体" w:cs="Times New Roman"/>
                <w:kern w:val="0"/>
                <w:szCs w:val="21"/>
              </w:rPr>
            </w:pPr>
          </w:p>
        </w:tc>
      </w:tr>
    </w:tbl>
    <w:p w:rsidR="007A7405" w:rsidRPr="00B64BEB" w:rsidRDefault="007A7405" w:rsidP="007A7405">
      <w:pPr>
        <w:spacing w:line="360" w:lineRule="auto"/>
        <w:rPr>
          <w:rFonts w:ascii="仿宋_GB2312" w:eastAsia="仿宋_GB2312" w:hAnsi="Times New Roman" w:cs="Times New Roman"/>
          <w:bCs/>
          <w:sz w:val="24"/>
          <w:szCs w:val="24"/>
        </w:rPr>
      </w:pPr>
    </w:p>
    <w:p w:rsidR="007A7405" w:rsidRPr="00B64BEB" w:rsidRDefault="007A7405"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2.公共基础课内容及要求</w:t>
      </w:r>
    </w:p>
    <w:tbl>
      <w:tblPr>
        <w:tblStyle w:val="15"/>
        <w:tblW w:w="9060" w:type="dxa"/>
        <w:tblLayout w:type="fixed"/>
        <w:tblLook w:val="04A0"/>
      </w:tblPr>
      <w:tblGrid>
        <w:gridCol w:w="1102"/>
        <w:gridCol w:w="2155"/>
        <w:gridCol w:w="5803"/>
      </w:tblGrid>
      <w:tr w:rsidR="007A7405" w:rsidRPr="00B64BEB" w:rsidTr="00AF665F">
        <w:tc>
          <w:tcPr>
            <w:tcW w:w="1102"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序号</w:t>
            </w:r>
          </w:p>
        </w:tc>
        <w:tc>
          <w:tcPr>
            <w:tcW w:w="2155"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课程名称</w:t>
            </w:r>
          </w:p>
        </w:tc>
        <w:tc>
          <w:tcPr>
            <w:tcW w:w="5803"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主要教学内容及要求</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1</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bCs/>
                <w:kern w:val="0"/>
                <w:sz w:val="20"/>
                <w:szCs w:val="21"/>
              </w:rPr>
              <w:t>军事技能</w:t>
            </w:r>
          </w:p>
        </w:tc>
        <w:tc>
          <w:tcPr>
            <w:tcW w:w="5803" w:type="dxa"/>
            <w:vAlign w:val="center"/>
          </w:tcPr>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本课程的主要内容包括：共同条令教育与训练、射击与战术训练、防卫技能与战时防护训练、战备基础与应用训练。</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 xml:space="preserve">通过本课程的学习，让学生了解掌握基本军事技能，养成良好的军事素养，增强组织纪律观念，培养学生良好的战斗素养，提高学生安全防护能力，全面提升学生的综合军事素质。 </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2</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kern w:val="0"/>
                <w:sz w:val="18"/>
                <w:szCs w:val="18"/>
              </w:rPr>
              <w:t>军事理论</w:t>
            </w:r>
          </w:p>
        </w:tc>
        <w:tc>
          <w:tcPr>
            <w:tcW w:w="5803" w:type="dxa"/>
            <w:vAlign w:val="center"/>
          </w:tcPr>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本课程的主要内容包括：中国国防、国家安全、军事思想、现代战争、信息化装备。</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通过本课程的学习，让学生了解掌握军事基础知识，增强国防观念、国家安全意识和忧患危机意识，弘扬爱国主义精神、传承红色基因、提高学生综合国防素质，为实施军民融合发展战略和建设国防后备力量服务。</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3</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bCs/>
                <w:kern w:val="0"/>
                <w:sz w:val="20"/>
                <w:szCs w:val="21"/>
              </w:rPr>
              <w:t>美育课程</w:t>
            </w:r>
          </w:p>
        </w:tc>
        <w:tc>
          <w:tcPr>
            <w:tcW w:w="5803" w:type="dxa"/>
            <w:vAlign w:val="center"/>
          </w:tcPr>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本课程主要内容包括认识美，体验美，感受美，欣赏美，创造美等的美学。采用实践教育来体现美的教育。</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通过本课程的学习，使学生认识美，爱好美，创造美，促进学生德智体的全面发展，提高学生思想，发展学生的道德情操，丰富学生知识和智力，从而学生在自然成长当中收获精神上的充足，对艺术，空间想象等进一步研究有重要的意义。</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4</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kern w:val="0"/>
                <w:sz w:val="18"/>
                <w:szCs w:val="18"/>
              </w:rPr>
              <w:t>大学生心理健康</w:t>
            </w:r>
          </w:p>
        </w:tc>
        <w:tc>
          <w:tcPr>
            <w:tcW w:w="5803" w:type="dxa"/>
            <w:vAlign w:val="center"/>
          </w:tcPr>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kern w:val="0"/>
                <w:sz w:val="18"/>
                <w:szCs w:val="18"/>
              </w:rPr>
              <w:t>本课程的主要内容包括大学生心理健康的新观念、悦纳自我、控制调节情绪、塑造健全人格、积极适应环境、提升人际交往能力、学会恋爱、和生命教育等章节。</w:t>
            </w:r>
            <w:r w:rsidRPr="00B64BEB">
              <w:rPr>
                <w:rFonts w:ascii="宋体" w:eastAsia="宋体" w:hAnsi="宋体" w:cs="宋体" w:hint="eastAsia"/>
                <w:kern w:val="0"/>
                <w:sz w:val="18"/>
                <w:szCs w:val="18"/>
              </w:rPr>
              <w:br/>
              <w:t>通过本课程的学习帮助学生掌握一定的心理健康知识，正确认识自我，接纳自我，塑造自己的良好形象，管理好自己的情绪，培养健全的人格品质，积极正向的心态，掌握学习和人际交往的科学方法和技巧，并帮助他们树立科学正向的恋爱观，学会尊重生命，努力实现生命的价值。</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5</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bCs/>
                <w:kern w:val="0"/>
                <w:sz w:val="20"/>
                <w:szCs w:val="21"/>
              </w:rPr>
              <w:t>职业生涯与规划</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本课程的主要内容包括认识职业生涯规划、制订职业生涯规划、职业素质的培养和职业能力的提升、就业准备、求职实践指导、就业权益的保护、创业教育、创业行动实施等内容。</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kern w:val="0"/>
                <w:sz w:val="18"/>
                <w:szCs w:val="18"/>
              </w:rPr>
              <w:lastRenderedPageBreak/>
              <w:t>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lastRenderedPageBreak/>
              <w:t>6</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kern w:val="0"/>
                <w:sz w:val="18"/>
                <w:szCs w:val="18"/>
              </w:rPr>
              <w:t>思想道德修养</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是中宣部、教育部规定的大学生的必修课之一，是各专业的公共必修课，也是对大学生进行系统的思想政治教育的核心渠道与阵地。通过学习，使学生树立科学的世界观、人生观、价值观、道德观、法制观。通过理论与实践相结合的教学模式，培养学生的爱国主义情操，坚定理想信念的自觉，激发敬业创新精神，形成健全人格的品质与心理素质，掌握工作、生活中的基础法律理论，树立法治意识。通过引导和学习，使学生具备作为现代公民的道德素养和法律素养。</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通过本课程的教学改革与建设，使学生具有明确的职业理想、良好的职业道德、科学的职业价值观和较完善的职业纪律素质，为高职各专业人才培养目标的实现以及高职学生成长成才和终生发展打下坚实的基础。</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7</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kern w:val="0"/>
                <w:sz w:val="18"/>
                <w:szCs w:val="18"/>
              </w:rPr>
              <w:t>计算机基础</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计算机应用基础》课程的主要内容有：计算机基础知识、计算机系统知识、Windows7操作系统知识介绍、Word2010文字处理软件、Excel2010电子表格数据处理软件、PowerPoint2010演示文稿软件、计算机网络基础知识及计算机维护等。</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kern w:val="0"/>
                <w:sz w:val="18"/>
                <w:szCs w:val="18"/>
              </w:rPr>
              <w:t>通过本课程的学习，结合理论教学和上机操作能力的培养，使学生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8</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bCs/>
                <w:kern w:val="0"/>
                <w:sz w:val="20"/>
                <w:szCs w:val="21"/>
              </w:rPr>
              <w:t>等级英语</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主要内容有英语语言知识与应用技能、学习策略和跨文化交际，包括词汇、阅读、翻译、语法和写作技巧等模块，其目的是帮助学生掌握英语语言知识和交际能力，通过丰富的语言输入与多样的练习形式巩固学生的语言基础，提高学生在不同情境下的语言应用能力。</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kern w:val="0"/>
                <w:sz w:val="18"/>
                <w:szCs w:val="18"/>
              </w:rPr>
              <w:t>通过本课程的学习使学生打好扎实的语言基本功，逐步学会使用英语中的基本词汇、语法以及句型结构；能听得懂英语授课，能听懂日常英语谈话和一般的英文主题讲座；提高学生的阅读和写作能力，培养学生在未来生活工作中使用英语进行口头和书面交流能力。本课程特别重视培养学生说、写、译等语言交际能力的培养，同时培养和训练学生的自主学习能力，提高综合文化素养，通过外文的学习培养其思想道德素质、文化素质和心理素质。</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9</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kern w:val="0"/>
                <w:sz w:val="18"/>
                <w:szCs w:val="18"/>
              </w:rPr>
              <w:t>大学体育</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本课程主要的内容有,体育基础、素质拓展、篮球、排球、羽毛球、武术（刀术）足球、田径（跑、跳）等。</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学习本课程，使学生掌握体育基础知识，基本体育技能和基础体育动作</w:t>
            </w:r>
            <w:r w:rsidRPr="00B64BEB">
              <w:rPr>
                <w:rFonts w:ascii="宋体" w:eastAsia="宋体" w:hAnsi="宋体" w:cs="宋体" w:hint="eastAsia"/>
                <w:kern w:val="0"/>
                <w:sz w:val="18"/>
                <w:szCs w:val="18"/>
              </w:rPr>
              <w:lastRenderedPageBreak/>
              <w:t>要领，提高学生身体素质，个人兴趣爱好，使学生在现代化、面向世界、面向未来，适应我国社会主义现代化建设和基础体育改革与发展的实际需要，德、智、体、美全面发展，基础宽厚，具有现代体育</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观念、良好的科学素养以及具有创新精神和实践能力，在社会中有一技之长。</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lastRenderedPageBreak/>
              <w:t>10</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bCs/>
                <w:kern w:val="0"/>
                <w:sz w:val="20"/>
                <w:szCs w:val="21"/>
              </w:rPr>
              <w:t>财经应用文写作</w:t>
            </w:r>
          </w:p>
        </w:tc>
        <w:tc>
          <w:tcPr>
            <w:tcW w:w="5803" w:type="dxa"/>
            <w:vAlign w:val="center"/>
          </w:tcPr>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本课程的主要内容包括常用公务文书、常用事务文书、财经活动分析文书、财经调研文书财经契约文书、财经策划文书、财经信息文书、财经函电、财经诉讼文书、财经论文等。</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通过本课程的学习提高高职高专学生的应用文书写作能力，促进学生思维拓展，帮助学生从应用文写作的感性认识入手，开拓专业视野、培养写作兴趣，到完成积累专业知识、树立专业意识、提高专业素养、规范专业行为、掌握专业技能的学习体系的理性构建。</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11</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bCs/>
                <w:kern w:val="0"/>
                <w:sz w:val="20"/>
                <w:szCs w:val="21"/>
              </w:rPr>
              <w:t>创新创业教育</w:t>
            </w:r>
          </w:p>
        </w:tc>
        <w:tc>
          <w:tcPr>
            <w:tcW w:w="5803" w:type="dxa"/>
            <w:vAlign w:val="center"/>
          </w:tcPr>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本课程的主要内容创意概述，创意理论基础，创意心理分析，市场竞争中的创意，创意人才，创意人才的培养，创新意识，创新能力，创新方法及技巧，创新人才的培养，创业教育，创业计划，创业团队等。</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通过本课程的学习，培养学生的三创意识，让他们勇于创新和超越，使学生在生活中能发现创新，创业的灵感，在未来的竞争中取得优势。</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12</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kern w:val="0"/>
                <w:sz w:val="18"/>
                <w:szCs w:val="18"/>
              </w:rPr>
              <w:t>毛泽东思想和中国特色社会主义理论体系概论</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该课程主要内容是全面论述毛泽东思想、邓小平理论、“三个代表”重要思想和科学发展观、习近平新时代中国特色社会主义思想的科学涵义、形成发展过程、科学体系、历史地位、指导意义。 是我国高校本专科学生都必修的一门思想政治理论课程。</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通过本课程的学习，主要帮助大学生系统掌握中国化马克思主义的形成发展、主要内容和精神实质，增强中国特色社会主义道路自信、理论自信、制度自信、文化自信，坚定中国特色社会主义理想信念。培养运用马克思主义的立场、观点和方法分析和解决问题的能力，增强执行党的基本路线和基本纲领的自觉性和坚定性，积极投身全面建设小康社会的伟大实践。</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13</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kern w:val="0"/>
                <w:sz w:val="18"/>
                <w:szCs w:val="18"/>
              </w:rPr>
              <w:t>形势与政策</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是思想政治理论课程的重要组成部分，是高等学校思想政治理论课的必修课。是按照高等学校对学生的培养目标，根据当今大学生普遍关心形势与政策的实际情况以及深化改革、建设全面小康社会新的历史时期对思想政治教育提出的要求设置的。每学期的教学内容是根据中宣部、教育部社科司下发的《“时事报告大学生版”教育教学要点》制定。</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通过对大学生进行形势与政策教育，使学生全面系统了解社会发展动态，认清时代潮流，把握时代脉搏，正确认识国情、正确理解党的路线、方针和政策，提高爱国主义和社会主义觉悟，明确时代责任，提高分析和解决社会问题的能力，为成才打下坚实的思想基础。</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14</w:t>
            </w:r>
          </w:p>
        </w:tc>
        <w:tc>
          <w:tcPr>
            <w:tcW w:w="2155" w:type="dxa"/>
            <w:vAlign w:val="center"/>
          </w:tcPr>
          <w:p w:rsidR="007A7405" w:rsidRPr="00B64BEB" w:rsidRDefault="007A7405" w:rsidP="00AF665F">
            <w:pPr>
              <w:jc w:val="center"/>
              <w:rPr>
                <w:rFonts w:ascii="宋体" w:eastAsia="宋体" w:hAnsi="宋体" w:cs="宋体"/>
                <w:kern w:val="0"/>
                <w:sz w:val="18"/>
                <w:szCs w:val="18"/>
              </w:rPr>
            </w:pPr>
            <w:r w:rsidRPr="00B64BEB">
              <w:rPr>
                <w:rFonts w:ascii="宋体" w:eastAsia="宋体" w:hAnsi="宋体" w:cs="宋体" w:hint="eastAsia"/>
                <w:bCs/>
                <w:kern w:val="0"/>
                <w:sz w:val="20"/>
                <w:szCs w:val="21"/>
              </w:rPr>
              <w:t>培贤英语</w:t>
            </w:r>
          </w:p>
        </w:tc>
        <w:tc>
          <w:tcPr>
            <w:tcW w:w="5803" w:type="dxa"/>
            <w:vAlign w:val="center"/>
          </w:tcPr>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本课程主要内容有标准的英语语音、语调、基本的词汇句型及日常的不同语境下的句型表达等。</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bCs/>
                <w:kern w:val="0"/>
                <w:sz w:val="20"/>
                <w:szCs w:val="21"/>
              </w:rPr>
              <w:t>通过本课程的学习，使学生可以掌握丰富的日常基本词汇、句型、</w:t>
            </w:r>
            <w:r w:rsidRPr="00B64BEB">
              <w:rPr>
                <w:rFonts w:ascii="宋体" w:eastAsia="宋体" w:hAnsi="宋体" w:cs="宋体" w:hint="eastAsia"/>
                <w:bCs/>
                <w:kern w:val="0"/>
                <w:sz w:val="20"/>
                <w:szCs w:val="21"/>
              </w:rPr>
              <w:lastRenderedPageBreak/>
              <w:t>问候的方式；如何进行自我介绍以及与其他人交朋友；食品、餐具、用餐的相关表达方式；有关购物单词和基本句子；常用国家名称；以电话为主题的句子；紧急情况为主题的单句；时间的表达；购物及商务活动等场合用语，以及在休闲场合使用的对话；与他人电话及紧急情况交流日常句型。培养学生用英语进行基本交流的能力，注重纠正语音语调，强调反复跟读、重复记忆的方式，达到加深印象，自然习得的效果。使学生能较流利地用标准的英语语音、语调表达自己的思想，进行一般的英语会话。逐步培养学生的对话、交谈和叙述等方面的口语实际能力，以达</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bCs/>
                <w:kern w:val="0"/>
                <w:sz w:val="20"/>
                <w:szCs w:val="21"/>
              </w:rPr>
              <w:t>到英语作为交流工具的目的。</w:t>
            </w:r>
          </w:p>
        </w:tc>
      </w:tr>
    </w:tbl>
    <w:p w:rsidR="007A7405" w:rsidRPr="00B64BEB" w:rsidRDefault="008E6A29" w:rsidP="008E6A29">
      <w:pPr>
        <w:pStyle w:val="aff"/>
        <w:numPr>
          <w:ilvl w:val="0"/>
          <w:numId w:val="5"/>
        </w:numPr>
        <w:spacing w:line="360" w:lineRule="auto"/>
        <w:ind w:firstLineChars="0"/>
        <w:rPr>
          <w:rFonts w:ascii="仿宋_GB2312" w:eastAsia="仿宋_GB2312"/>
          <w:b/>
          <w:sz w:val="24"/>
        </w:rPr>
      </w:pPr>
      <w:r w:rsidRPr="00B64BEB">
        <w:rPr>
          <w:rFonts w:ascii="仿宋_GB2312" w:eastAsia="仿宋_GB2312" w:hint="eastAsia"/>
          <w:b/>
          <w:sz w:val="24"/>
        </w:rPr>
        <w:lastRenderedPageBreak/>
        <w:t>专业课程</w:t>
      </w:r>
    </w:p>
    <w:p w:rsidR="008C76A1" w:rsidRPr="00B64BEB" w:rsidRDefault="00D96FE2">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专业课程包括专业基础课程、专业核心课程、专业拓展课程,以及有关实践性教学环节。</w:t>
      </w:r>
    </w:p>
    <w:p w:rsidR="007A7405" w:rsidRPr="00B64BEB" w:rsidRDefault="007A7405"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1. 专业基础课设置及进程安排表（共计33学分，占总学时17.01%）</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7A7405" w:rsidRPr="00B64BEB" w:rsidTr="00AF665F">
        <w:trPr>
          <w:cantSplit/>
          <w:jc w:val="center"/>
        </w:trPr>
        <w:tc>
          <w:tcPr>
            <w:tcW w:w="559"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序号</w:t>
            </w:r>
          </w:p>
        </w:tc>
        <w:tc>
          <w:tcPr>
            <w:tcW w:w="1559" w:type="dxa"/>
            <w:vMerge w:val="restart"/>
            <w:vAlign w:val="center"/>
          </w:tcPr>
          <w:p w:rsidR="007A7405" w:rsidRPr="00B64BEB" w:rsidRDefault="007A7405" w:rsidP="00AF665F">
            <w:pPr>
              <w:widowControl/>
              <w:jc w:val="center"/>
              <w:rPr>
                <w:rFonts w:ascii="宋体" w:eastAsia="宋体" w:hAnsi="宋体" w:cs="Times New Roman"/>
                <w:szCs w:val="21"/>
              </w:rPr>
            </w:pP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课程</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代码</w:t>
            </w:r>
          </w:p>
        </w:tc>
        <w:tc>
          <w:tcPr>
            <w:tcW w:w="2135"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课程名称</w:t>
            </w:r>
          </w:p>
        </w:tc>
        <w:tc>
          <w:tcPr>
            <w:tcW w:w="2974" w:type="dxa"/>
            <w:gridSpan w:val="4"/>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  时  数</w:t>
            </w:r>
          </w:p>
        </w:tc>
        <w:tc>
          <w:tcPr>
            <w:tcW w:w="708"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学分</w:t>
            </w:r>
          </w:p>
        </w:tc>
        <w:tc>
          <w:tcPr>
            <w:tcW w:w="709"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开课</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学期</w:t>
            </w:r>
          </w:p>
        </w:tc>
        <w:tc>
          <w:tcPr>
            <w:tcW w:w="851"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考核</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方式</w:t>
            </w:r>
          </w:p>
        </w:tc>
        <w:tc>
          <w:tcPr>
            <w:tcW w:w="703"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bCs/>
                <w:szCs w:val="21"/>
              </w:rPr>
              <w:t>备注</w:t>
            </w:r>
          </w:p>
        </w:tc>
      </w:tr>
      <w:tr w:rsidR="007A7405" w:rsidRPr="00B64BEB" w:rsidTr="00AF665F">
        <w:trPr>
          <w:cantSplit/>
          <w:trHeight w:val="550"/>
          <w:jc w:val="center"/>
        </w:trPr>
        <w:tc>
          <w:tcPr>
            <w:tcW w:w="55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155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2135"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总课</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时数</w:t>
            </w:r>
          </w:p>
        </w:tc>
        <w:tc>
          <w:tcPr>
            <w:tcW w:w="567"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理论</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教学</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w:t>
            </w:r>
          </w:p>
        </w:tc>
        <w:tc>
          <w:tcPr>
            <w:tcW w:w="735"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课内</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实训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w:t>
            </w:r>
          </w:p>
        </w:tc>
        <w:tc>
          <w:tcPr>
            <w:tcW w:w="963"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集中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实训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（学时/周）</w:t>
            </w:r>
          </w:p>
        </w:tc>
        <w:tc>
          <w:tcPr>
            <w:tcW w:w="708" w:type="dxa"/>
            <w:vMerge/>
            <w:vAlign w:val="center"/>
          </w:tcPr>
          <w:p w:rsidR="007A7405" w:rsidRPr="00B64BEB" w:rsidRDefault="007A7405" w:rsidP="00AF665F">
            <w:pPr>
              <w:jc w:val="center"/>
              <w:rPr>
                <w:rFonts w:ascii="宋体" w:eastAsia="宋体" w:hAnsi="宋体" w:cs="Times New Roman"/>
                <w:szCs w:val="21"/>
              </w:rPr>
            </w:pPr>
          </w:p>
        </w:tc>
        <w:tc>
          <w:tcPr>
            <w:tcW w:w="70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851"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703" w:type="dxa"/>
            <w:vMerge/>
            <w:vAlign w:val="center"/>
          </w:tcPr>
          <w:p w:rsidR="007A7405" w:rsidRPr="00B64BEB" w:rsidRDefault="007A7405" w:rsidP="00AF665F">
            <w:pPr>
              <w:tabs>
                <w:tab w:val="left" w:pos="4760"/>
              </w:tabs>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OUW 101/</w:t>
            </w:r>
            <w:r w:rsidRPr="00B64BEB">
              <w:t xml:space="preserve"> </w:t>
            </w:r>
            <w:r w:rsidRPr="00B64BEB">
              <w:rPr>
                <w:rFonts w:ascii="宋体" w:hAnsi="宋体" w:cs="宋体"/>
                <w:kern w:val="0"/>
                <w:sz w:val="20"/>
                <w:szCs w:val="20"/>
              </w:rPr>
              <w:t>OUW 102</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University English Writing Skills</w:t>
            </w:r>
            <w:r w:rsidRPr="00B64BEB">
              <w:rPr>
                <w:rFonts w:ascii="宋体" w:hAnsi="宋体" w:cs="宋体" w:hint="eastAsia"/>
                <w:kern w:val="0"/>
                <w:sz w:val="20"/>
                <w:szCs w:val="20"/>
              </w:rPr>
              <w:t xml:space="preserve"> (上）(下）</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64</w:t>
            </w:r>
          </w:p>
        </w:tc>
        <w:tc>
          <w:tcPr>
            <w:tcW w:w="567"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48</w:t>
            </w:r>
          </w:p>
        </w:tc>
        <w:tc>
          <w:tcPr>
            <w:tcW w:w="735" w:type="dxa"/>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16</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3</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1、2</w:t>
            </w:r>
          </w:p>
        </w:tc>
        <w:tc>
          <w:tcPr>
            <w:tcW w:w="851"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sz w:val="20"/>
                <w:szCs w:val="20"/>
              </w:rPr>
              <w:t>考试</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2</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OUP 101/OUP 102</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 xml:space="preserve">Presentation Skills Course  </w:t>
            </w:r>
            <w:r w:rsidRPr="00B64BEB">
              <w:rPr>
                <w:rFonts w:ascii="宋体" w:hAnsi="宋体" w:cs="宋体" w:hint="eastAsia"/>
                <w:kern w:val="0"/>
                <w:sz w:val="20"/>
                <w:szCs w:val="20"/>
              </w:rPr>
              <w:t>（上）（下）</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64</w:t>
            </w:r>
          </w:p>
        </w:tc>
        <w:tc>
          <w:tcPr>
            <w:tcW w:w="567"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48</w:t>
            </w:r>
          </w:p>
        </w:tc>
        <w:tc>
          <w:tcPr>
            <w:tcW w:w="735" w:type="dxa"/>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16</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3</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2、3</w:t>
            </w:r>
          </w:p>
        </w:tc>
        <w:tc>
          <w:tcPr>
            <w:tcW w:w="851"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sz w:val="20"/>
                <w:szCs w:val="20"/>
              </w:rPr>
              <w:t>考试</w:t>
            </w:r>
          </w:p>
        </w:tc>
        <w:tc>
          <w:tcPr>
            <w:tcW w:w="703" w:type="dxa"/>
            <w:vAlign w:val="center"/>
          </w:tcPr>
          <w:p w:rsidR="007A7405" w:rsidRPr="00B64BEB" w:rsidRDefault="007A7405" w:rsidP="00AF665F">
            <w:pPr>
              <w:widowControl/>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3</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Introduction to Quantitative Methods  (Level 4)</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ACC 814</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567"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735"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851"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4</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Dynamic Business Environments  (DBE)(L4)</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ABE 404</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567"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735"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851"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5</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Enterprising Organisations  (EO)(L4)</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ABE 405</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567"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735"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w:t>
            </w:r>
          </w:p>
        </w:tc>
        <w:tc>
          <w:tcPr>
            <w:tcW w:w="851"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lastRenderedPageBreak/>
              <w:t>6</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Principles of Marketing Practice (PMP)(L4)</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ABE 401</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567"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735"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w:t>
            </w:r>
          </w:p>
        </w:tc>
        <w:tc>
          <w:tcPr>
            <w:tcW w:w="851"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7</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International Business Economics and Markets (IBEM)(L5)</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ABE 409</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567"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735"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w:t>
            </w:r>
          </w:p>
        </w:tc>
        <w:tc>
          <w:tcPr>
            <w:tcW w:w="851"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8</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Buyer and Consumer Behaviour  (BCB)(L5)</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ABE 408</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567"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735"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4</w:t>
            </w:r>
          </w:p>
        </w:tc>
        <w:tc>
          <w:tcPr>
            <w:tcW w:w="851"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9</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Strategic Marketing (SM)(L6)</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ABE 412</w:t>
            </w:r>
          </w:p>
        </w:tc>
        <w:tc>
          <w:tcPr>
            <w:tcW w:w="709" w:type="dxa"/>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32</w:t>
            </w:r>
          </w:p>
        </w:tc>
        <w:tc>
          <w:tcPr>
            <w:tcW w:w="567"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7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 xml:space="preserve"> 2 </w:t>
            </w:r>
          </w:p>
        </w:tc>
        <w:tc>
          <w:tcPr>
            <w:tcW w:w="963"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8"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4</w:t>
            </w:r>
          </w:p>
        </w:tc>
        <w:tc>
          <w:tcPr>
            <w:tcW w:w="851"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703" w:type="dxa"/>
            <w:vMerge w:val="restart"/>
            <w:vAlign w:val="center"/>
          </w:tcPr>
          <w:p w:rsidR="007A7405" w:rsidRPr="00B64BEB" w:rsidRDefault="007A7405" w:rsidP="00AF665F">
            <w:pPr>
              <w:widowControl/>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10</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MKT202</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经济学基础</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48</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16</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ascii="宋体" w:eastAsia="宋体" w:hAnsi="宋体" w:cs="宋体" w:hint="eastAsia"/>
                <w:sz w:val="22"/>
              </w:rPr>
              <w:t>3</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3</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考试</w:t>
            </w:r>
          </w:p>
        </w:tc>
        <w:tc>
          <w:tcPr>
            <w:tcW w:w="703" w:type="dxa"/>
            <w:vMerge/>
            <w:vAlign w:val="center"/>
          </w:tcPr>
          <w:p w:rsidR="007A7405" w:rsidRPr="00B64BEB" w:rsidRDefault="007A7405" w:rsidP="00AF665F">
            <w:pPr>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11</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MKT205</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管理学原理</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20</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12</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ascii="宋体" w:eastAsia="宋体" w:hAnsi="宋体" w:cs="宋体" w:hint="eastAsia"/>
                <w:sz w:val="22"/>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4</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考试</w:t>
            </w:r>
          </w:p>
        </w:tc>
        <w:tc>
          <w:tcPr>
            <w:tcW w:w="703" w:type="dxa"/>
            <w:vAlign w:val="center"/>
          </w:tcPr>
          <w:p w:rsidR="007A7405" w:rsidRPr="00B64BEB" w:rsidRDefault="007A7405" w:rsidP="00AF665F">
            <w:pPr>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12</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MKT102</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电子商务概论</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20</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12</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ascii="宋体" w:eastAsia="宋体" w:hAnsi="宋体" w:cs="宋体" w:hint="eastAsia"/>
                <w:sz w:val="22"/>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1</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考试</w:t>
            </w:r>
          </w:p>
        </w:tc>
        <w:tc>
          <w:tcPr>
            <w:tcW w:w="703" w:type="dxa"/>
            <w:vAlign w:val="center"/>
          </w:tcPr>
          <w:p w:rsidR="007A7405" w:rsidRPr="00B64BEB" w:rsidRDefault="007A7405" w:rsidP="00AF665F">
            <w:pPr>
              <w:jc w:val="center"/>
              <w:rPr>
                <w:rFonts w:ascii="宋体" w:eastAsia="宋体" w:hAnsi="宋体" w:cs="Times New Roman"/>
                <w:sz w:val="15"/>
                <w:szCs w:val="15"/>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13</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MKT508</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商务文案策划与写作</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20</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12</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ascii="宋体" w:eastAsia="宋体" w:hAnsi="宋体" w:cs="宋体" w:hint="eastAsia"/>
                <w:sz w:val="22"/>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4</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考查</w:t>
            </w:r>
          </w:p>
        </w:tc>
        <w:tc>
          <w:tcPr>
            <w:tcW w:w="703" w:type="dxa"/>
            <w:vAlign w:val="center"/>
          </w:tcPr>
          <w:p w:rsidR="007A7405" w:rsidRPr="00B64BEB" w:rsidRDefault="007A7405" w:rsidP="00AF665F">
            <w:pPr>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14</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MKT204</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客户关系管理</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20</w:t>
            </w:r>
          </w:p>
        </w:tc>
        <w:tc>
          <w:tcPr>
            <w:tcW w:w="735"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12</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ascii="宋体" w:eastAsia="宋体" w:hAnsi="宋体" w:cs="宋体" w:hint="eastAsia"/>
                <w:sz w:val="22"/>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3</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考试</w:t>
            </w:r>
          </w:p>
        </w:tc>
        <w:tc>
          <w:tcPr>
            <w:tcW w:w="703" w:type="dxa"/>
            <w:vAlign w:val="center"/>
          </w:tcPr>
          <w:p w:rsidR="007A7405" w:rsidRPr="00B64BEB" w:rsidRDefault="007A7405" w:rsidP="00AF665F">
            <w:pPr>
              <w:shd w:val="clear" w:color="auto" w:fill="FFFFFF"/>
              <w:adjustRightInd w:val="0"/>
              <w:snapToGrid w:val="0"/>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15</w:t>
            </w: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MKT402</w:t>
            </w: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公共关系管理</w:t>
            </w:r>
          </w:p>
        </w:tc>
        <w:tc>
          <w:tcPr>
            <w:tcW w:w="709"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567"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20</w:t>
            </w:r>
          </w:p>
        </w:tc>
        <w:tc>
          <w:tcPr>
            <w:tcW w:w="735" w:type="dxa"/>
            <w:vAlign w:val="center"/>
          </w:tcPr>
          <w:p w:rsidR="007A7405" w:rsidRPr="00B64BEB" w:rsidRDefault="007A7405" w:rsidP="00AF665F">
            <w:pPr>
              <w:jc w:val="center"/>
              <w:rPr>
                <w:rFonts w:ascii="宋体" w:hAnsi="宋体"/>
                <w:sz w:val="20"/>
                <w:szCs w:val="20"/>
              </w:rPr>
            </w:pPr>
            <w:r w:rsidRPr="00B64BEB">
              <w:rPr>
                <w:rFonts w:ascii="宋体" w:hAnsi="宋体" w:hint="eastAsia"/>
                <w:sz w:val="20"/>
                <w:szCs w:val="20"/>
              </w:rPr>
              <w:t>12</w:t>
            </w: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ascii="宋体" w:eastAsia="宋体" w:hAnsi="宋体" w:cs="宋体" w:hint="eastAsia"/>
                <w:sz w:val="22"/>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4</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1559" w:type="dxa"/>
            <w:vAlign w:val="center"/>
          </w:tcPr>
          <w:p w:rsidR="007A7405" w:rsidRPr="00B64BEB" w:rsidRDefault="007A7405" w:rsidP="00AF665F">
            <w:pPr>
              <w:widowControl/>
              <w:jc w:val="center"/>
              <w:textAlignment w:val="center"/>
              <w:rPr>
                <w:rFonts w:ascii="宋体" w:hAnsi="宋体" w:cs="宋体"/>
                <w:kern w:val="0"/>
                <w:sz w:val="20"/>
                <w:szCs w:val="20"/>
              </w:rPr>
            </w:pPr>
          </w:p>
        </w:tc>
        <w:tc>
          <w:tcPr>
            <w:tcW w:w="2135" w:type="dxa"/>
            <w:vAlign w:val="center"/>
          </w:tcPr>
          <w:p w:rsidR="007A7405" w:rsidRPr="00B64BEB" w:rsidRDefault="007A7405" w:rsidP="00AF665F">
            <w:pPr>
              <w:widowControl/>
              <w:jc w:val="center"/>
              <w:textAlignment w:val="center"/>
              <w:rPr>
                <w:rFonts w:ascii="宋体" w:hAnsi="宋体" w:cs="宋体"/>
                <w:kern w:val="0"/>
                <w:sz w:val="20"/>
                <w:szCs w:val="20"/>
              </w:rPr>
            </w:pP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35" w:type="dxa"/>
            <w:vAlign w:val="center"/>
          </w:tcPr>
          <w:p w:rsidR="007A7405" w:rsidRPr="00B64BEB" w:rsidRDefault="007A7405" w:rsidP="00AF665F">
            <w:pPr>
              <w:spacing w:line="240" w:lineRule="exact"/>
              <w:jc w:val="center"/>
              <w:rPr>
                <w:rFonts w:ascii="宋体" w:hAnsi="宋体"/>
                <w:sz w:val="20"/>
                <w:szCs w:val="20"/>
              </w:rPr>
            </w:pPr>
          </w:p>
        </w:tc>
        <w:tc>
          <w:tcPr>
            <w:tcW w:w="963" w:type="dxa"/>
            <w:vAlign w:val="center"/>
          </w:tcPr>
          <w:p w:rsidR="007A7405" w:rsidRPr="00B64BEB" w:rsidRDefault="007A7405" w:rsidP="00AF665F">
            <w:pPr>
              <w:spacing w:line="240" w:lineRule="exact"/>
              <w:jc w:val="center"/>
              <w:rPr>
                <w:rFonts w:ascii="宋体" w:hAnsi="宋体"/>
                <w:sz w:val="20"/>
                <w:szCs w:val="20"/>
              </w:rPr>
            </w:pPr>
          </w:p>
        </w:tc>
        <w:tc>
          <w:tcPr>
            <w:tcW w:w="708" w:type="dxa"/>
            <w:vAlign w:val="center"/>
          </w:tcPr>
          <w:p w:rsidR="007A7405" w:rsidRPr="00B64BEB" w:rsidRDefault="007A7405" w:rsidP="00AF665F">
            <w:pPr>
              <w:widowControl/>
              <w:jc w:val="center"/>
              <w:textAlignment w:val="center"/>
              <w:rPr>
                <w:rFonts w:ascii="宋体" w:hAnsi="宋体" w:cs="宋体"/>
                <w:kern w:val="0"/>
                <w:sz w:val="20"/>
                <w:szCs w:val="20"/>
              </w:rPr>
            </w:pP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widowControl/>
              <w:jc w:val="center"/>
              <w:textAlignment w:val="center"/>
              <w:rPr>
                <w:rFonts w:ascii="宋体" w:hAnsi="宋体"/>
                <w:sz w:val="20"/>
                <w:szCs w:val="20"/>
              </w:rPr>
            </w:pP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trHeight w:val="509"/>
          <w:jc w:val="center"/>
        </w:trPr>
        <w:tc>
          <w:tcPr>
            <w:tcW w:w="4253" w:type="dxa"/>
            <w:gridSpan w:val="3"/>
            <w:vAlign w:val="center"/>
          </w:tcPr>
          <w:p w:rsidR="007A7405" w:rsidRPr="00B64BEB" w:rsidRDefault="007A7405" w:rsidP="00AF665F">
            <w:pPr>
              <w:shd w:val="clear" w:color="auto" w:fill="FFFFFF"/>
              <w:ind w:firstLineChars="50" w:firstLine="105"/>
              <w:jc w:val="center"/>
              <w:rPr>
                <w:rFonts w:ascii="宋体" w:eastAsia="宋体" w:hAnsi="宋体" w:cs="Times New Roman"/>
                <w:bCs/>
                <w:szCs w:val="21"/>
              </w:rPr>
            </w:pPr>
            <w:r w:rsidRPr="00B64BEB">
              <w:rPr>
                <w:rFonts w:ascii="宋体" w:eastAsia="宋体" w:hAnsi="宋体" w:cs="Times New Roman" w:hint="eastAsia"/>
                <w:bCs/>
                <w:szCs w:val="21"/>
              </w:rPr>
              <w:t>合计</w:t>
            </w:r>
          </w:p>
        </w:tc>
        <w:tc>
          <w:tcPr>
            <w:tcW w:w="709" w:type="dxa"/>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kern w:val="0"/>
                <w:sz w:val="22"/>
              </w:rPr>
              <w:t>560</w:t>
            </w:r>
          </w:p>
        </w:tc>
        <w:tc>
          <w:tcPr>
            <w:tcW w:w="567" w:type="dxa"/>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kern w:val="0"/>
                <w:sz w:val="22"/>
              </w:rPr>
              <w:t>438</w:t>
            </w:r>
          </w:p>
        </w:tc>
        <w:tc>
          <w:tcPr>
            <w:tcW w:w="1698" w:type="dxa"/>
            <w:gridSpan w:val="2"/>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kern w:val="0"/>
                <w:sz w:val="22"/>
              </w:rPr>
              <w:t>122</w:t>
            </w:r>
          </w:p>
        </w:tc>
        <w:tc>
          <w:tcPr>
            <w:tcW w:w="708" w:type="dxa"/>
            <w:vAlign w:val="center"/>
          </w:tcPr>
          <w:p w:rsidR="007A7405" w:rsidRPr="00B64BEB" w:rsidRDefault="007A7405" w:rsidP="00AF665F">
            <w:pPr>
              <w:jc w:val="center"/>
              <w:rPr>
                <w:rFonts w:ascii="宋体" w:eastAsia="宋体" w:hAnsi="宋体" w:cs="宋体"/>
                <w:szCs w:val="21"/>
              </w:rPr>
            </w:pPr>
            <w:r w:rsidRPr="00B64BEB">
              <w:rPr>
                <w:rFonts w:ascii="宋体" w:eastAsia="宋体" w:hAnsi="宋体" w:cs="宋体" w:hint="eastAsia"/>
                <w:szCs w:val="21"/>
              </w:rPr>
              <w:t>33</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703" w:type="dxa"/>
            <w:vAlign w:val="center"/>
          </w:tcPr>
          <w:p w:rsidR="007A7405" w:rsidRPr="00B64BEB" w:rsidRDefault="007A7405" w:rsidP="00AF665F">
            <w:pPr>
              <w:widowControl/>
              <w:jc w:val="center"/>
              <w:rPr>
                <w:rFonts w:ascii="宋体" w:eastAsia="宋体" w:hAnsi="宋体" w:cs="Times New Roman"/>
                <w:kern w:val="0"/>
                <w:szCs w:val="21"/>
              </w:rPr>
            </w:pPr>
          </w:p>
        </w:tc>
      </w:tr>
    </w:tbl>
    <w:p w:rsidR="007A7405" w:rsidRPr="00B64BEB" w:rsidRDefault="007A7405"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2.专业基础课内容及要求</w:t>
      </w:r>
    </w:p>
    <w:tbl>
      <w:tblPr>
        <w:tblStyle w:val="15"/>
        <w:tblW w:w="9060" w:type="dxa"/>
        <w:tblLayout w:type="fixed"/>
        <w:tblLook w:val="04A0"/>
      </w:tblPr>
      <w:tblGrid>
        <w:gridCol w:w="1102"/>
        <w:gridCol w:w="2155"/>
        <w:gridCol w:w="5803"/>
      </w:tblGrid>
      <w:tr w:rsidR="007A7405" w:rsidRPr="00B64BEB" w:rsidTr="00AF665F">
        <w:tc>
          <w:tcPr>
            <w:tcW w:w="1102"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序号</w:t>
            </w:r>
          </w:p>
        </w:tc>
        <w:tc>
          <w:tcPr>
            <w:tcW w:w="2155"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课程名称</w:t>
            </w:r>
          </w:p>
        </w:tc>
        <w:tc>
          <w:tcPr>
            <w:tcW w:w="5803"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主要教学内容及要求</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1</w:t>
            </w:r>
          </w:p>
        </w:tc>
        <w:tc>
          <w:tcPr>
            <w:tcW w:w="2155" w:type="dxa"/>
            <w:vAlign w:val="center"/>
          </w:tcPr>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kern w:val="0"/>
                <w:sz w:val="18"/>
                <w:szCs w:val="18"/>
              </w:rPr>
              <w:t>University</w:t>
            </w:r>
            <w:r w:rsidRPr="00B64BEB">
              <w:rPr>
                <w:rFonts w:ascii="宋体" w:eastAsia="宋体" w:hAnsi="宋体" w:cs="宋体" w:hint="eastAsia"/>
                <w:kern w:val="0"/>
                <w:sz w:val="18"/>
                <w:szCs w:val="18"/>
              </w:rPr>
              <w:t xml:space="preserve"> </w:t>
            </w:r>
            <w:r w:rsidRPr="00B64BEB">
              <w:rPr>
                <w:rFonts w:ascii="宋体" w:eastAsia="宋体" w:hAnsi="宋体" w:cs="宋体"/>
                <w:kern w:val="0"/>
                <w:sz w:val="18"/>
                <w:szCs w:val="18"/>
              </w:rPr>
              <w:t>English Writing Skills（</w:t>
            </w:r>
            <w:r w:rsidRPr="00B64BEB">
              <w:rPr>
                <w:rFonts w:ascii="宋体" w:eastAsia="宋体" w:hAnsi="宋体" w:cs="宋体" w:hint="eastAsia"/>
                <w:kern w:val="0"/>
                <w:sz w:val="18"/>
                <w:szCs w:val="18"/>
              </w:rPr>
              <w:t>大学英语写作课课程</w:t>
            </w:r>
            <w:r w:rsidRPr="00B64BEB">
              <w:rPr>
                <w:rFonts w:ascii="宋体" w:eastAsia="宋体" w:hAnsi="宋体" w:cs="宋体"/>
                <w:kern w:val="0"/>
                <w:sz w:val="18"/>
                <w:szCs w:val="18"/>
              </w:rPr>
              <w:t>）</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通过研究英文学术文章的谋篇布局，学习在英文学术文章写作中如何合法地获取与使用英文出版物与非出版物的资料信息、如何正确地使用各种英文资料组织写作，探讨如何评估并优化英文学术文章来培养学生良好的英语学术文章写作技巧与能力。</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kern w:val="0"/>
                <w:sz w:val="18"/>
                <w:szCs w:val="18"/>
              </w:rPr>
              <w:t>通过本课程的学习，学生可以熟悉英文学术文章的架构与作文技能，掌握写作主题鲜明、重点突出、资料翔实、逻辑清晰、结构合理、层次分明、衔接顺畅的英文篇章的能力，提高并强化学生在学习工作中的国际交流能力。</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2</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kern w:val="0"/>
                <w:sz w:val="18"/>
                <w:szCs w:val="18"/>
              </w:rPr>
              <w:t>Presentation Skills Course（</w:t>
            </w:r>
            <w:r w:rsidRPr="00B64BEB">
              <w:rPr>
                <w:rFonts w:ascii="宋体" w:eastAsia="宋体" w:hAnsi="宋体" w:cs="宋体" w:hint="eastAsia"/>
                <w:kern w:val="0"/>
                <w:sz w:val="18"/>
                <w:szCs w:val="18"/>
              </w:rPr>
              <w:t>大学演讲课课程</w:t>
            </w:r>
            <w:r w:rsidRPr="00B64BEB">
              <w:rPr>
                <w:rFonts w:ascii="宋体" w:eastAsia="宋体" w:hAnsi="宋体" w:cs="宋体"/>
                <w:kern w:val="0"/>
                <w:sz w:val="18"/>
                <w:szCs w:val="18"/>
              </w:rPr>
              <w:t>）</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通过研究优秀英文演讲的构成要素、分析英文演讲的情景并学习如何撰写优秀的英文演讲稿、如何在英文演讲中合理地管控肢体语言和声音技巧、如何管理视觉辅助器具、如何设计演讲舞台与传递信息来培养学生出众的英文演讲技巧与能力。</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kern w:val="0"/>
                <w:sz w:val="18"/>
                <w:szCs w:val="18"/>
              </w:rPr>
              <w:t>通过本课程的学习，学生可以熟悉多种情形下的英文演讲的架构与技巧，掌握在英文环境中进行主题鲜明、重点突出、逻辑清晰、结构合理、衔</w:t>
            </w:r>
            <w:r w:rsidRPr="00B64BEB">
              <w:rPr>
                <w:rFonts w:ascii="宋体" w:eastAsia="宋体" w:hAnsi="宋体" w:cs="宋体" w:hint="eastAsia"/>
                <w:kern w:val="0"/>
                <w:sz w:val="18"/>
                <w:szCs w:val="18"/>
              </w:rPr>
              <w:lastRenderedPageBreak/>
              <w:t>接顺畅的英语演讲技巧与能力。</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lastRenderedPageBreak/>
              <w:t>3</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bCs/>
                <w:kern w:val="0"/>
                <w:sz w:val="20"/>
                <w:szCs w:val="21"/>
              </w:rPr>
              <w:t>Introduction to Quantitative Methods (IQM)  定量分析概论</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该课程主要内容是研究如何对商业数据的收集分类、处理和分析，以便得出正确行业结论的方法论学科。通过统计所特有的统计指标和指示体系，表明所研究的社会经济现象的规模、水平、速度、比例和效益，以反映社会经济现象发转规律在一定时间、地点、条件下的作用，描述和预测社会经济现象数量之间的联系和变动规律。</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kern w:val="0"/>
                <w:sz w:val="18"/>
                <w:szCs w:val="18"/>
              </w:rPr>
              <w:t>通过本课程的学习使学生们理解统计学的基本原理，掌握统计学的基本方法，子定性分析基础上做好定量分析。用统计学的知识取“发现问题、分析问题和解决问题”</w:t>
            </w:r>
            <w:r w:rsidRPr="00B64BEB">
              <w:rPr>
                <w:rFonts w:ascii="宋体" w:eastAsia="宋体" w:hAnsi="宋体" w:cs="宋体"/>
                <w:bCs/>
                <w:kern w:val="0"/>
                <w:sz w:val="20"/>
                <w:szCs w:val="21"/>
              </w:rPr>
              <w:t xml:space="preserve"> </w:t>
            </w:r>
            <w:r w:rsidRPr="00B64BEB">
              <w:rPr>
                <w:rFonts w:ascii="宋体" w:eastAsia="宋体" w:hAnsi="宋体" w:cs="宋体" w:hint="eastAsia"/>
                <w:bCs/>
                <w:kern w:val="0"/>
                <w:sz w:val="20"/>
                <w:szCs w:val="21"/>
              </w:rPr>
              <w:t>，培养学生做数据统计、商业分析和市场预测的能力，以适应市场经济中各类问题的实证研究、科学决策和经济管理的需求。</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4</w:t>
            </w:r>
          </w:p>
        </w:tc>
        <w:tc>
          <w:tcPr>
            <w:tcW w:w="2155" w:type="dxa"/>
            <w:vAlign w:val="center"/>
          </w:tcPr>
          <w:p w:rsidR="007A7405" w:rsidRPr="00B64BEB" w:rsidRDefault="007A7405" w:rsidP="00AF665F">
            <w:pPr>
              <w:jc w:val="center"/>
              <w:rPr>
                <w:rFonts w:ascii="宋体" w:eastAsia="宋体" w:hAnsi="宋体" w:cs="宋体"/>
                <w:kern w:val="0"/>
                <w:sz w:val="18"/>
                <w:szCs w:val="18"/>
              </w:rPr>
            </w:pPr>
            <w:r w:rsidRPr="00B64BEB">
              <w:rPr>
                <w:rFonts w:ascii="宋体" w:eastAsia="宋体" w:hAnsi="宋体" w:cs="宋体"/>
                <w:kern w:val="0"/>
                <w:sz w:val="18"/>
                <w:szCs w:val="18"/>
              </w:rPr>
              <w:t>Principles of Marketing Practice</w:t>
            </w:r>
          </w:p>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kern w:val="0"/>
                <w:sz w:val="18"/>
                <w:szCs w:val="18"/>
              </w:rPr>
              <w:t xml:space="preserve"> (PMP)  营销实践原则</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该课程主要内容是介绍市场营销基本概念和基础知识。</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kern w:val="0"/>
                <w:sz w:val="18"/>
                <w:szCs w:val="18"/>
              </w:rPr>
              <w:t>通过本课程的学习使学生们理解营销方法与技巧，掌握一定的营销理念，将理论与实际结合，具备解决实际赢下问题的能力。</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5</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bCs/>
                <w:kern w:val="0"/>
                <w:sz w:val="20"/>
                <w:szCs w:val="21"/>
              </w:rPr>
              <w:t xml:space="preserve">Dynamic Business Environments </w:t>
            </w:r>
          </w:p>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bCs/>
                <w:kern w:val="0"/>
                <w:sz w:val="20"/>
                <w:szCs w:val="21"/>
              </w:rPr>
              <w:t>(DBE)  动态商业环境</w:t>
            </w:r>
          </w:p>
        </w:tc>
        <w:tc>
          <w:tcPr>
            <w:tcW w:w="5803" w:type="dxa"/>
            <w:vAlign w:val="center"/>
          </w:tcPr>
          <w:p w:rsidR="007A7405" w:rsidRPr="00B64BEB" w:rsidRDefault="007A7405" w:rsidP="00AF665F">
            <w:pPr>
              <w:rPr>
                <w:rFonts w:ascii="微软雅黑" w:eastAsia="微软雅黑" w:hAnsi="微软雅黑" w:cs="Times New Roman"/>
                <w:kern w:val="0"/>
                <w:szCs w:val="21"/>
                <w:shd w:val="clear" w:color="auto" w:fill="FFFFFF"/>
              </w:rPr>
            </w:pPr>
            <w:r w:rsidRPr="00B64BEB">
              <w:rPr>
                <w:rFonts w:ascii="宋体" w:eastAsia="宋体" w:hAnsi="宋体" w:cs="宋体" w:hint="eastAsia"/>
                <w:kern w:val="0"/>
                <w:sz w:val="18"/>
                <w:szCs w:val="18"/>
              </w:rPr>
              <w:t>该课程主要内容是关于商业的经济学观点、不同的经济制度、政府对企业商业的潜在影响、不同水平的市场竞争、供需关系以及需求的弹性、PESTLE分析法、SWOT分析法和企业内部环境的分析。</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kern w:val="0"/>
                <w:sz w:val="18"/>
                <w:szCs w:val="18"/>
              </w:rPr>
              <w:t>通过本课程的学习使学生们理解涉及商业环境的全面的基础知识，对商务中涉及道德实务和相关问题有个清晰的认识，为其他专业课的学习简历一个系统与明确的观点，加强学生综合运用所学理论分析实际问题的能力，培养学生一定的上午素质。</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6</w:t>
            </w:r>
          </w:p>
        </w:tc>
        <w:tc>
          <w:tcPr>
            <w:tcW w:w="2155" w:type="dxa"/>
            <w:vAlign w:val="center"/>
          </w:tcPr>
          <w:p w:rsidR="007A7405" w:rsidRPr="00B64BEB" w:rsidRDefault="007A7405" w:rsidP="00AF665F">
            <w:pPr>
              <w:jc w:val="center"/>
              <w:rPr>
                <w:rFonts w:ascii="宋体" w:eastAsia="宋体" w:hAnsi="宋体" w:cs="宋体"/>
                <w:kern w:val="0"/>
                <w:sz w:val="18"/>
                <w:szCs w:val="18"/>
              </w:rPr>
            </w:pPr>
            <w:r w:rsidRPr="00B64BEB">
              <w:rPr>
                <w:rFonts w:ascii="宋体" w:eastAsia="宋体" w:hAnsi="宋体" w:cs="宋体"/>
                <w:kern w:val="0"/>
                <w:sz w:val="18"/>
                <w:szCs w:val="18"/>
              </w:rPr>
              <w:t xml:space="preserve">Enterprising Organisations </w:t>
            </w:r>
          </w:p>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kern w:val="0"/>
                <w:sz w:val="18"/>
                <w:szCs w:val="18"/>
              </w:rPr>
              <w:t>(EO)  企业组织</w:t>
            </w:r>
          </w:p>
        </w:tc>
        <w:tc>
          <w:tcPr>
            <w:tcW w:w="5803" w:type="dxa"/>
            <w:vAlign w:val="center"/>
          </w:tcPr>
          <w:p w:rsidR="007A7405" w:rsidRPr="00B64BEB" w:rsidRDefault="007A7405" w:rsidP="00AF665F">
            <w:pPr>
              <w:spacing w:line="320" w:lineRule="atLeast"/>
              <w:rPr>
                <w:rFonts w:ascii="Verdana" w:eastAsia="宋体" w:hAnsi="Verdana" w:cs="Times New Roman"/>
                <w:kern w:val="0"/>
                <w:sz w:val="18"/>
                <w:szCs w:val="18"/>
              </w:rPr>
            </w:pPr>
            <w:r w:rsidRPr="00B64BEB">
              <w:rPr>
                <w:rFonts w:ascii="宋体" w:eastAsia="宋体" w:hAnsi="宋体" w:cs="宋体" w:hint="eastAsia"/>
                <w:kern w:val="0"/>
                <w:sz w:val="18"/>
                <w:szCs w:val="18"/>
              </w:rPr>
              <w:t>该课程主要内容是关于</w:t>
            </w:r>
            <w:r w:rsidRPr="00B64BEB">
              <w:rPr>
                <w:rFonts w:ascii="Verdana" w:eastAsia="宋体" w:hAnsi="Verdana" w:cs="Times New Roman" w:hint="eastAsia"/>
                <w:kern w:val="0"/>
                <w:sz w:val="18"/>
                <w:szCs w:val="18"/>
              </w:rPr>
              <w:t>企业组织结构的多种类型，能绘制最合适的组织结构，并展示不同组织因素之间的联系。组织结构类型以及企业组织的沟通方式，各职能之间的合作与冲突。</w:t>
            </w:r>
          </w:p>
          <w:p w:rsidR="007A7405" w:rsidRPr="00B64BEB" w:rsidRDefault="007A7405" w:rsidP="00AF665F">
            <w:pPr>
              <w:wordWrap w:val="0"/>
              <w:spacing w:line="320" w:lineRule="atLeast"/>
              <w:rPr>
                <w:rFonts w:ascii="Verdana" w:eastAsia="宋体" w:hAnsi="Verdana" w:cs="Times New Roman"/>
                <w:kern w:val="0"/>
                <w:sz w:val="18"/>
                <w:szCs w:val="18"/>
              </w:rPr>
            </w:pPr>
            <w:r w:rsidRPr="00B64BEB">
              <w:rPr>
                <w:rFonts w:ascii="宋体" w:eastAsia="宋体" w:hAnsi="宋体" w:cs="宋体" w:hint="eastAsia"/>
                <w:kern w:val="0"/>
                <w:sz w:val="18"/>
                <w:szCs w:val="18"/>
              </w:rPr>
              <w:t>通过本课程的学习使学生们理解</w:t>
            </w:r>
            <w:r w:rsidRPr="00B64BEB">
              <w:rPr>
                <w:rFonts w:ascii="Verdana" w:eastAsia="宋体" w:hAnsi="Verdana" w:cs="Times New Roman" w:hint="eastAsia"/>
                <w:kern w:val="0"/>
                <w:sz w:val="18"/>
                <w:szCs w:val="18"/>
              </w:rPr>
              <w:t>如何分析内外部因素对组织产生的影响；学会用使用一些分析理论分析企业环境。组织基础设施的概念和作用；能够在不同的组织范围内确定组织绩效的关键因素。</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7</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bCs/>
                <w:kern w:val="0"/>
                <w:sz w:val="20"/>
                <w:szCs w:val="21"/>
              </w:rPr>
              <w:t xml:space="preserve">Managing Agile Organisations and People（MAOP） </w:t>
            </w:r>
          </w:p>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bCs/>
                <w:kern w:val="0"/>
                <w:sz w:val="20"/>
                <w:szCs w:val="21"/>
              </w:rPr>
              <w:t>敏捷组织和人员管理</w:t>
            </w:r>
          </w:p>
        </w:tc>
        <w:tc>
          <w:tcPr>
            <w:tcW w:w="5803" w:type="dxa"/>
            <w:vAlign w:val="center"/>
          </w:tcPr>
          <w:p w:rsidR="007A7405" w:rsidRPr="00B64BEB" w:rsidRDefault="007A7405" w:rsidP="00AF665F">
            <w:pPr>
              <w:wordWrap w:val="0"/>
              <w:spacing w:line="320" w:lineRule="atLeast"/>
              <w:rPr>
                <w:rFonts w:ascii="Verdana" w:eastAsia="宋体" w:hAnsi="Verdana" w:cs="Times New Roman"/>
                <w:kern w:val="0"/>
                <w:sz w:val="18"/>
                <w:szCs w:val="18"/>
              </w:rPr>
            </w:pPr>
            <w:r w:rsidRPr="00B64BEB">
              <w:rPr>
                <w:rFonts w:ascii="宋体" w:eastAsia="宋体" w:hAnsi="宋体" w:cs="宋体" w:hint="eastAsia"/>
                <w:kern w:val="0"/>
                <w:sz w:val="18"/>
                <w:szCs w:val="18"/>
              </w:rPr>
              <w:t>该课程主要内容是学习组织性质的变化，了解现代管理实践与原则，熟悉员工绩效环节和管理者的个人发展。</w:t>
            </w:r>
          </w:p>
          <w:p w:rsidR="007A7405" w:rsidRPr="00B64BEB" w:rsidRDefault="007A7405" w:rsidP="00AF665F">
            <w:pPr>
              <w:wordWrap w:val="0"/>
              <w:spacing w:line="320" w:lineRule="atLeast"/>
              <w:rPr>
                <w:rFonts w:ascii="宋体" w:eastAsia="宋体" w:hAnsi="宋体" w:cs="宋体"/>
                <w:bCs/>
                <w:kern w:val="0"/>
                <w:sz w:val="20"/>
                <w:szCs w:val="21"/>
              </w:rPr>
            </w:pPr>
            <w:r w:rsidRPr="00B64BEB">
              <w:rPr>
                <w:rFonts w:ascii="宋体" w:eastAsia="宋体" w:hAnsi="宋体" w:cs="宋体" w:hint="eastAsia"/>
                <w:kern w:val="0"/>
                <w:sz w:val="18"/>
                <w:szCs w:val="18"/>
              </w:rPr>
              <w:t>通过本课程的学习使学生们具备分析组织内外部环境的能力，嫩够提出支持采取具体战略的合理论据；具备分析、判断、商业意识能力，了解个人职责、熟悉人员管理，能够反思并制定合适的个人发展规划。</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8</w:t>
            </w:r>
          </w:p>
        </w:tc>
        <w:tc>
          <w:tcPr>
            <w:tcW w:w="2155" w:type="dxa"/>
            <w:vAlign w:val="center"/>
          </w:tcPr>
          <w:p w:rsidR="007A7405" w:rsidRPr="00B64BEB" w:rsidRDefault="007A7405" w:rsidP="00AF665F">
            <w:pPr>
              <w:jc w:val="center"/>
              <w:rPr>
                <w:rFonts w:ascii="宋体" w:eastAsia="宋体" w:hAnsi="宋体" w:cs="宋体"/>
                <w:kern w:val="0"/>
                <w:sz w:val="18"/>
                <w:szCs w:val="18"/>
              </w:rPr>
            </w:pPr>
            <w:r w:rsidRPr="00B64BEB">
              <w:rPr>
                <w:rFonts w:ascii="宋体" w:eastAsia="宋体" w:hAnsi="宋体" w:cs="宋体"/>
                <w:kern w:val="0"/>
                <w:sz w:val="18"/>
                <w:szCs w:val="18"/>
              </w:rPr>
              <w:t>International Business Economics and Markets</w:t>
            </w:r>
          </w:p>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kern w:val="0"/>
                <w:sz w:val="18"/>
                <w:szCs w:val="18"/>
              </w:rPr>
              <w:t>(IBEM)  国际商业经济学和市场</w:t>
            </w:r>
          </w:p>
        </w:tc>
        <w:tc>
          <w:tcPr>
            <w:tcW w:w="5803" w:type="dxa"/>
            <w:vAlign w:val="center"/>
          </w:tcPr>
          <w:p w:rsidR="007A7405" w:rsidRPr="00B64BEB" w:rsidRDefault="007A7405" w:rsidP="00AF665F">
            <w:pPr>
              <w:rPr>
                <w:rFonts w:ascii="微软雅黑" w:eastAsia="微软雅黑" w:hAnsi="微软雅黑" w:cs="Times New Roman"/>
                <w:kern w:val="0"/>
                <w:szCs w:val="21"/>
                <w:shd w:val="clear" w:color="auto" w:fill="FFFFFF"/>
              </w:rPr>
            </w:pPr>
            <w:r w:rsidRPr="00B64BEB">
              <w:rPr>
                <w:rFonts w:ascii="宋体" w:eastAsia="宋体" w:hAnsi="宋体" w:cs="宋体" w:hint="eastAsia"/>
                <w:kern w:val="0"/>
                <w:sz w:val="18"/>
                <w:szCs w:val="18"/>
              </w:rPr>
              <w:t>该课程主要内容是全面论述常见的国际市场状况及国际经济环境形势。</w:t>
            </w:r>
          </w:p>
          <w:p w:rsidR="007A7405" w:rsidRPr="00B64BEB" w:rsidRDefault="007A7405" w:rsidP="00AF665F">
            <w:pPr>
              <w:rPr>
                <w:rFonts w:ascii="微软雅黑" w:eastAsia="微软雅黑" w:hAnsi="微软雅黑" w:cs="Times New Roman"/>
                <w:kern w:val="0"/>
                <w:szCs w:val="21"/>
                <w:shd w:val="clear" w:color="auto" w:fill="FFFFFF"/>
              </w:rPr>
            </w:pPr>
            <w:r w:rsidRPr="00B64BEB">
              <w:rPr>
                <w:rFonts w:ascii="宋体" w:eastAsia="宋体" w:hAnsi="宋体" w:cs="宋体" w:hint="eastAsia"/>
                <w:kern w:val="0"/>
                <w:sz w:val="18"/>
                <w:szCs w:val="18"/>
              </w:rPr>
              <w:t>通过本课程的学习使学生们理解常见的国际贸易原理和经理理论、国际市场规律、常见的国际金融机构及其运行方式。</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9</w:t>
            </w:r>
          </w:p>
        </w:tc>
        <w:tc>
          <w:tcPr>
            <w:tcW w:w="2155" w:type="dxa"/>
            <w:vAlign w:val="center"/>
          </w:tcPr>
          <w:p w:rsidR="007A7405" w:rsidRPr="00B64BEB" w:rsidRDefault="007A7405" w:rsidP="00AF665F">
            <w:pPr>
              <w:jc w:val="center"/>
              <w:rPr>
                <w:rFonts w:ascii="宋体" w:eastAsia="宋体" w:hAnsi="宋体" w:cs="宋体"/>
                <w:kern w:val="0"/>
                <w:sz w:val="18"/>
                <w:szCs w:val="18"/>
              </w:rPr>
            </w:pPr>
            <w:r w:rsidRPr="00B64BEB">
              <w:rPr>
                <w:rFonts w:ascii="宋体" w:eastAsia="宋体" w:hAnsi="宋体" w:cs="宋体"/>
                <w:kern w:val="0"/>
                <w:sz w:val="18"/>
                <w:szCs w:val="18"/>
              </w:rPr>
              <w:t xml:space="preserve">  </w:t>
            </w:r>
          </w:p>
          <w:p w:rsidR="007A7405" w:rsidRPr="00B64BEB" w:rsidRDefault="007A7405" w:rsidP="00AF665F">
            <w:pPr>
              <w:jc w:val="center"/>
              <w:rPr>
                <w:rFonts w:ascii="宋体" w:eastAsia="宋体" w:hAnsi="宋体" w:cs="宋体"/>
                <w:kern w:val="0"/>
                <w:sz w:val="18"/>
                <w:szCs w:val="18"/>
              </w:rPr>
            </w:pPr>
            <w:r w:rsidRPr="00B64BEB">
              <w:rPr>
                <w:rFonts w:ascii="宋体" w:eastAsia="宋体" w:hAnsi="宋体" w:cs="宋体"/>
                <w:kern w:val="0"/>
                <w:sz w:val="18"/>
                <w:szCs w:val="18"/>
              </w:rPr>
              <w:t xml:space="preserve">Human Resource Management </w:t>
            </w:r>
          </w:p>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kern w:val="0"/>
                <w:sz w:val="18"/>
                <w:szCs w:val="18"/>
              </w:rPr>
              <w:t>(HRM)  人力资源管理</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该课程主要内容是分析人力资源管理的盖伦及其对组织的影响；评估人力资源管理在职场中的应用过程；评估人力资源管理所涉及的各种实践及应用情况（包括人力资源规划、人员配置、员工发展、员工关系和薪酬）；评估影响职场中员工关系的有关因素。</w:t>
            </w:r>
          </w:p>
          <w:p w:rsidR="007A7405" w:rsidRPr="00B64BEB" w:rsidRDefault="007A7405" w:rsidP="00AF665F">
            <w:pPr>
              <w:rPr>
                <w:rFonts w:ascii="宋体" w:eastAsia="宋体" w:hAnsi="宋体" w:cs="宋体"/>
                <w:bCs/>
                <w:kern w:val="0"/>
                <w:sz w:val="20"/>
                <w:szCs w:val="21"/>
              </w:rPr>
            </w:pPr>
            <w:r w:rsidRPr="00B64BEB">
              <w:rPr>
                <w:rFonts w:ascii="宋体" w:eastAsia="宋体" w:hAnsi="宋体" w:cs="宋体" w:hint="eastAsia"/>
                <w:kern w:val="0"/>
                <w:sz w:val="18"/>
                <w:szCs w:val="18"/>
              </w:rPr>
              <w:t>通过本课程的学习使学生们理解现代人力资源开发与管理的专业知识；行政管理与文化建设的专业知识；具有分析解决人力资源战略管理、进</w:t>
            </w:r>
            <w:r w:rsidRPr="00B64BEB">
              <w:rPr>
                <w:rFonts w:ascii="宋体" w:eastAsia="宋体" w:hAnsi="宋体" w:cs="宋体" w:hint="eastAsia"/>
                <w:kern w:val="0"/>
                <w:sz w:val="18"/>
                <w:szCs w:val="18"/>
              </w:rPr>
              <w:lastRenderedPageBreak/>
              <w:t>行人力资源开发和管理的基本能力。</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lastRenderedPageBreak/>
              <w:t>10</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bCs/>
                <w:kern w:val="0"/>
                <w:sz w:val="20"/>
                <w:szCs w:val="21"/>
              </w:rPr>
              <w:t>经济学基础</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是电子商务、市场营销、连锁经营与管理、工商管理、国际贸易、物流管理、会计电算化、投资与理财、国际商务、人力资源管理、财务管理等专业必修的专业核心基础课程，是国家教育部规定的财经管理类类专业十门核心课程之一，在教学中占有重要的地位。</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通过本课程的学习，使学生了解该学科的基础知识和基本技能，扩大学生的知识面，合理学生的知识结构，使学生了解经济中的各种现象、关系和规律，并学会运用这些规律对经济活动进行管理。</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11</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bCs/>
                <w:kern w:val="0"/>
                <w:sz w:val="20"/>
                <w:szCs w:val="21"/>
              </w:rPr>
              <w:t>管理学原理</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是市场营销专业的专业基础课程，在市场营销专业课程体系中有着重要的地位和作用。管理学作为一门研究人类社会管理活动中各种现象及规律的学科，其中的管理理论与方法都是实践经验的总结和积累，同时又为实践服务，才能彰显强大的生命力。</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通过本课程的学习，使学生了解和掌握管理学的基本原理和职能，并能掌握其中的管理理论与方法，同时也要理论联系实际，注重实践。</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12</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bCs/>
                <w:kern w:val="0"/>
                <w:sz w:val="20"/>
                <w:szCs w:val="21"/>
              </w:rPr>
              <w:t>客户关系管理</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是市场营销专业的专业基础课程，在市场营销专业课程体系中有着重要的地位和作用。客户关系管理作为一门研究客户管理活动中各种现象及规律的课程，其中的客户管理理论与方法都是实践经验的总结和积累，同时又为实践服务。</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通过本课程的学习，使学生了解和掌握客户管理的基本原理和职能，并能掌握其中的管理理论与方法，同时也要理论联系实际，注重实践。</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13</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bCs/>
                <w:kern w:val="0"/>
                <w:sz w:val="20"/>
                <w:szCs w:val="21"/>
              </w:rPr>
              <w:t>商务文案策划与写作</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是普通高等学校市场营销专业学生的必修课程。它是适应大学生成长成才需要，帮助大学生科学认识市场营销文案与写作，加强知识框架构建，树立应有的职业素养，成为社会主义事业的建设者和接班人的课程。</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通过课程的学习，以培养学生营销意识，掌握文案写作知识；从营销的角度，培养学生营销写作的能力，提高学生的营销文案写作的能力。</w:t>
            </w: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14</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bCs/>
                <w:kern w:val="0"/>
                <w:sz w:val="20"/>
                <w:szCs w:val="21"/>
              </w:rPr>
              <w:t>电子商务概论</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本课程以“电子商务网络技术基础”课程的学习为基础，同时与“网络营销”、“电子商务物流管理”、“网络零售”等课程相衔接，共同打造学生的专业核心技能。</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通过对电子商务相关概念、理论、业务和案例的教学，培养学生对电子商务领域学习和探究的兴趣，对职业方向和职业岗位的认知，解释和解决电子商务领域基本问题和现象的能力。</w:t>
            </w:r>
          </w:p>
          <w:p w:rsidR="007A7405" w:rsidRPr="00B64BEB" w:rsidRDefault="007A7405" w:rsidP="00AF665F">
            <w:pPr>
              <w:rPr>
                <w:rFonts w:ascii="宋体" w:eastAsia="宋体" w:hAnsi="宋体" w:cs="宋体"/>
                <w:kern w:val="0"/>
                <w:sz w:val="18"/>
                <w:szCs w:val="18"/>
              </w:rPr>
            </w:pPr>
          </w:p>
        </w:tc>
      </w:tr>
      <w:tr w:rsidR="007A7405" w:rsidRPr="00B64BEB" w:rsidTr="00AF665F">
        <w:tc>
          <w:tcPr>
            <w:tcW w:w="1102" w:type="dxa"/>
            <w:vAlign w:val="center"/>
          </w:tcPr>
          <w:p w:rsidR="007A7405" w:rsidRPr="00B64BEB" w:rsidRDefault="007A7405" w:rsidP="00AF665F">
            <w:pPr>
              <w:spacing w:line="360" w:lineRule="auto"/>
              <w:jc w:val="center"/>
              <w:rPr>
                <w:rFonts w:ascii="宋体" w:eastAsia="宋体" w:hAnsi="宋体" w:cs="宋体"/>
                <w:bCs/>
                <w:kern w:val="0"/>
                <w:sz w:val="20"/>
                <w:szCs w:val="21"/>
              </w:rPr>
            </w:pPr>
            <w:r w:rsidRPr="00B64BEB">
              <w:rPr>
                <w:rFonts w:ascii="宋体" w:eastAsia="宋体" w:hAnsi="宋体" w:cs="宋体" w:hint="eastAsia"/>
                <w:bCs/>
                <w:kern w:val="0"/>
                <w:sz w:val="20"/>
                <w:szCs w:val="21"/>
              </w:rPr>
              <w:t>15</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bCs/>
                <w:kern w:val="0"/>
                <w:sz w:val="20"/>
                <w:szCs w:val="21"/>
              </w:rPr>
              <w:t>公共关系管理</w:t>
            </w:r>
          </w:p>
        </w:tc>
        <w:tc>
          <w:tcPr>
            <w:tcW w:w="5803" w:type="dxa"/>
            <w:vAlign w:val="center"/>
          </w:tcPr>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本课程是市场营销专业的专业基础课程，在市场营销专业课程体系中有着重要的地位和作用。公共关系管理作为一门研究公共关系管理活动中各种现象及规律的课程，其中的公共关系管理理论与方法都是实践经验的总结和积累，同时又为实践服务。</w:t>
            </w:r>
          </w:p>
          <w:p w:rsidR="007A7405" w:rsidRPr="00B64BEB" w:rsidRDefault="007A7405" w:rsidP="00AF665F">
            <w:pPr>
              <w:rPr>
                <w:rFonts w:ascii="宋体" w:eastAsia="宋体" w:hAnsi="宋体" w:cs="宋体"/>
                <w:kern w:val="0"/>
                <w:sz w:val="18"/>
                <w:szCs w:val="18"/>
              </w:rPr>
            </w:pPr>
            <w:r w:rsidRPr="00B64BEB">
              <w:rPr>
                <w:rFonts w:ascii="宋体" w:eastAsia="宋体" w:hAnsi="宋体" w:cs="宋体" w:hint="eastAsia"/>
                <w:kern w:val="0"/>
                <w:sz w:val="18"/>
                <w:szCs w:val="18"/>
              </w:rPr>
              <w:t>通过本课程的学习，使学生了解和掌握公共关系管理的基本原理和职能，并能掌握其中的管理理论与方法，同时也要理论联系实际，注重实践。</w:t>
            </w:r>
          </w:p>
        </w:tc>
      </w:tr>
    </w:tbl>
    <w:p w:rsidR="008E6A29" w:rsidRPr="00B64BEB" w:rsidRDefault="008E6A29" w:rsidP="008E6A29">
      <w:pPr>
        <w:spacing w:line="360" w:lineRule="auto"/>
        <w:ind w:firstLineChars="200" w:firstLine="480"/>
        <w:rPr>
          <w:rFonts w:ascii="仿宋_GB2312" w:eastAsia="仿宋_GB2312" w:hAnsi="Times New Roman" w:cs="Times New Roman"/>
          <w:b/>
          <w:sz w:val="24"/>
          <w:szCs w:val="24"/>
        </w:rPr>
      </w:pPr>
    </w:p>
    <w:p w:rsidR="007A7405" w:rsidRPr="00B64BEB" w:rsidRDefault="007A7405"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lastRenderedPageBreak/>
        <w:t>3. 专业核心课设置及进程安排表（共计18学分，占总学时8.75%）</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649"/>
        <w:gridCol w:w="2045"/>
        <w:gridCol w:w="709"/>
        <w:gridCol w:w="567"/>
        <w:gridCol w:w="735"/>
        <w:gridCol w:w="963"/>
        <w:gridCol w:w="708"/>
        <w:gridCol w:w="709"/>
        <w:gridCol w:w="851"/>
        <w:gridCol w:w="703"/>
      </w:tblGrid>
      <w:tr w:rsidR="007A7405" w:rsidRPr="00B64BEB" w:rsidTr="00AF665F">
        <w:trPr>
          <w:cantSplit/>
          <w:jc w:val="center"/>
        </w:trPr>
        <w:tc>
          <w:tcPr>
            <w:tcW w:w="559"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序号</w:t>
            </w:r>
          </w:p>
        </w:tc>
        <w:tc>
          <w:tcPr>
            <w:tcW w:w="1649" w:type="dxa"/>
            <w:vMerge w:val="restart"/>
            <w:vAlign w:val="center"/>
          </w:tcPr>
          <w:p w:rsidR="007A7405" w:rsidRPr="00B64BEB" w:rsidRDefault="007A7405" w:rsidP="00AF665F">
            <w:pPr>
              <w:widowControl/>
              <w:jc w:val="center"/>
              <w:rPr>
                <w:rFonts w:ascii="宋体" w:eastAsia="宋体" w:hAnsi="宋体" w:cs="Times New Roman"/>
                <w:szCs w:val="21"/>
              </w:rPr>
            </w:pP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课程</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代码</w:t>
            </w:r>
          </w:p>
        </w:tc>
        <w:tc>
          <w:tcPr>
            <w:tcW w:w="2045"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课程名称</w:t>
            </w:r>
          </w:p>
        </w:tc>
        <w:tc>
          <w:tcPr>
            <w:tcW w:w="2974" w:type="dxa"/>
            <w:gridSpan w:val="4"/>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  时  数</w:t>
            </w:r>
          </w:p>
        </w:tc>
        <w:tc>
          <w:tcPr>
            <w:tcW w:w="708"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学分</w:t>
            </w:r>
          </w:p>
        </w:tc>
        <w:tc>
          <w:tcPr>
            <w:tcW w:w="709"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开课</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学期</w:t>
            </w:r>
          </w:p>
        </w:tc>
        <w:tc>
          <w:tcPr>
            <w:tcW w:w="851"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考核</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方式</w:t>
            </w:r>
          </w:p>
        </w:tc>
        <w:tc>
          <w:tcPr>
            <w:tcW w:w="703"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bCs/>
                <w:szCs w:val="21"/>
              </w:rPr>
              <w:t>备注</w:t>
            </w:r>
          </w:p>
        </w:tc>
      </w:tr>
      <w:tr w:rsidR="007A7405" w:rsidRPr="00B64BEB" w:rsidTr="00AF665F">
        <w:trPr>
          <w:cantSplit/>
          <w:trHeight w:val="550"/>
          <w:jc w:val="center"/>
        </w:trPr>
        <w:tc>
          <w:tcPr>
            <w:tcW w:w="55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164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2045"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总课</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时数</w:t>
            </w:r>
          </w:p>
        </w:tc>
        <w:tc>
          <w:tcPr>
            <w:tcW w:w="567"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理论</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教学</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w:t>
            </w:r>
          </w:p>
        </w:tc>
        <w:tc>
          <w:tcPr>
            <w:tcW w:w="735"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课内</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实训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w:t>
            </w:r>
          </w:p>
        </w:tc>
        <w:tc>
          <w:tcPr>
            <w:tcW w:w="963"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集中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实训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（学时/周）</w:t>
            </w:r>
          </w:p>
        </w:tc>
        <w:tc>
          <w:tcPr>
            <w:tcW w:w="708" w:type="dxa"/>
            <w:vMerge/>
            <w:vAlign w:val="center"/>
          </w:tcPr>
          <w:p w:rsidR="007A7405" w:rsidRPr="00B64BEB" w:rsidRDefault="007A7405" w:rsidP="00AF665F">
            <w:pPr>
              <w:jc w:val="center"/>
              <w:rPr>
                <w:rFonts w:ascii="宋体" w:eastAsia="宋体" w:hAnsi="宋体" w:cs="Times New Roman"/>
                <w:szCs w:val="21"/>
              </w:rPr>
            </w:pPr>
          </w:p>
        </w:tc>
        <w:tc>
          <w:tcPr>
            <w:tcW w:w="70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851"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703" w:type="dxa"/>
            <w:vMerge/>
            <w:vAlign w:val="center"/>
          </w:tcPr>
          <w:p w:rsidR="007A7405" w:rsidRPr="00B64BEB" w:rsidRDefault="007A7405" w:rsidP="00AF665F">
            <w:pPr>
              <w:tabs>
                <w:tab w:val="left" w:pos="4760"/>
              </w:tabs>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w:t>
            </w:r>
          </w:p>
        </w:tc>
        <w:tc>
          <w:tcPr>
            <w:tcW w:w="164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 304</w:t>
            </w:r>
          </w:p>
        </w:tc>
        <w:tc>
          <w:tcPr>
            <w:tcW w:w="204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市场营销策划</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2</w:t>
            </w:r>
          </w:p>
        </w:tc>
        <w:tc>
          <w:tcPr>
            <w:tcW w:w="851"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kern w:val="0"/>
                <w:sz w:val="20"/>
                <w:szCs w:val="20"/>
              </w:rPr>
              <w:t>考试</w:t>
            </w:r>
          </w:p>
        </w:tc>
        <w:tc>
          <w:tcPr>
            <w:tcW w:w="703" w:type="dxa"/>
            <w:vAlign w:val="center"/>
          </w:tcPr>
          <w:p w:rsidR="007A7405" w:rsidRPr="00B64BEB" w:rsidRDefault="007A7405" w:rsidP="00AF665F">
            <w:pPr>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2</w:t>
            </w:r>
          </w:p>
        </w:tc>
        <w:tc>
          <w:tcPr>
            <w:tcW w:w="164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 203</w:t>
            </w:r>
          </w:p>
        </w:tc>
        <w:tc>
          <w:tcPr>
            <w:tcW w:w="204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消费者行为学</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3</w:t>
            </w:r>
          </w:p>
        </w:tc>
        <w:tc>
          <w:tcPr>
            <w:tcW w:w="851"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kern w:val="0"/>
                <w:sz w:val="20"/>
                <w:szCs w:val="20"/>
              </w:rPr>
              <w:t>考试</w:t>
            </w:r>
          </w:p>
        </w:tc>
        <w:tc>
          <w:tcPr>
            <w:tcW w:w="703" w:type="dxa"/>
            <w:vAlign w:val="center"/>
          </w:tcPr>
          <w:p w:rsidR="007A7405" w:rsidRPr="00B64BEB" w:rsidRDefault="007A7405" w:rsidP="00AF665F">
            <w:pPr>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3</w:t>
            </w:r>
          </w:p>
        </w:tc>
        <w:tc>
          <w:tcPr>
            <w:tcW w:w="164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 101</w:t>
            </w:r>
          </w:p>
        </w:tc>
        <w:tc>
          <w:tcPr>
            <w:tcW w:w="204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市场营销概论</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2</w:t>
            </w:r>
          </w:p>
        </w:tc>
        <w:tc>
          <w:tcPr>
            <w:tcW w:w="851"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kern w:val="0"/>
                <w:sz w:val="20"/>
                <w:szCs w:val="20"/>
              </w:rPr>
              <w:t>考试</w:t>
            </w:r>
          </w:p>
        </w:tc>
        <w:tc>
          <w:tcPr>
            <w:tcW w:w="703" w:type="dxa"/>
            <w:vAlign w:val="center"/>
          </w:tcPr>
          <w:p w:rsidR="007A7405" w:rsidRPr="00B64BEB" w:rsidRDefault="007A7405" w:rsidP="00AF665F">
            <w:pPr>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4</w:t>
            </w:r>
          </w:p>
        </w:tc>
        <w:tc>
          <w:tcPr>
            <w:tcW w:w="164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 401</w:t>
            </w:r>
          </w:p>
        </w:tc>
        <w:tc>
          <w:tcPr>
            <w:tcW w:w="204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网络营销</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48</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735"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16</w:t>
            </w:r>
          </w:p>
        </w:tc>
        <w:tc>
          <w:tcPr>
            <w:tcW w:w="963" w:type="dxa"/>
            <w:vAlign w:val="center"/>
          </w:tcPr>
          <w:p w:rsidR="007A7405" w:rsidRPr="00B64BEB" w:rsidRDefault="007A7405" w:rsidP="00AF665F">
            <w:pPr>
              <w:jc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2</w:t>
            </w:r>
          </w:p>
        </w:tc>
        <w:tc>
          <w:tcPr>
            <w:tcW w:w="851"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kern w:val="0"/>
                <w:sz w:val="20"/>
                <w:szCs w:val="20"/>
              </w:rPr>
              <w:t>考试</w:t>
            </w:r>
          </w:p>
        </w:tc>
        <w:tc>
          <w:tcPr>
            <w:tcW w:w="703" w:type="dxa"/>
            <w:vAlign w:val="center"/>
          </w:tcPr>
          <w:p w:rsidR="007A7405" w:rsidRPr="00B64BEB" w:rsidRDefault="007A7405" w:rsidP="00AF665F">
            <w:pPr>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5</w:t>
            </w:r>
          </w:p>
        </w:tc>
        <w:tc>
          <w:tcPr>
            <w:tcW w:w="164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 201</w:t>
            </w:r>
          </w:p>
        </w:tc>
        <w:tc>
          <w:tcPr>
            <w:tcW w:w="204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市场调查预测</w:t>
            </w:r>
          </w:p>
        </w:tc>
        <w:tc>
          <w:tcPr>
            <w:tcW w:w="709"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spacing w:line="240" w:lineRule="exact"/>
              <w:jc w:val="center"/>
              <w:rPr>
                <w:rFonts w:ascii="宋体" w:hAnsi="宋体"/>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1</w:t>
            </w:r>
          </w:p>
        </w:tc>
        <w:tc>
          <w:tcPr>
            <w:tcW w:w="851"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kern w:val="0"/>
                <w:sz w:val="20"/>
                <w:szCs w:val="20"/>
              </w:rPr>
              <w:t>考试</w:t>
            </w:r>
          </w:p>
        </w:tc>
        <w:tc>
          <w:tcPr>
            <w:tcW w:w="703" w:type="dxa"/>
            <w:vAlign w:val="center"/>
          </w:tcPr>
          <w:p w:rsidR="007A7405" w:rsidRPr="00B64BEB" w:rsidRDefault="007A7405" w:rsidP="00AF665F">
            <w:pPr>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6</w:t>
            </w:r>
          </w:p>
        </w:tc>
        <w:tc>
          <w:tcPr>
            <w:tcW w:w="164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MKT403</w:t>
            </w:r>
          </w:p>
        </w:tc>
        <w:tc>
          <w:tcPr>
            <w:tcW w:w="204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渠道开发与管理</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sz w:val="20"/>
                <w:szCs w:val="20"/>
              </w:rPr>
            </w:pPr>
          </w:p>
        </w:tc>
        <w:tc>
          <w:tcPr>
            <w:tcW w:w="708"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5</w:t>
            </w:r>
          </w:p>
        </w:tc>
        <w:tc>
          <w:tcPr>
            <w:tcW w:w="851"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7</w:t>
            </w:r>
          </w:p>
        </w:tc>
        <w:tc>
          <w:tcPr>
            <w:tcW w:w="164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MKT206</w:t>
            </w:r>
          </w:p>
        </w:tc>
        <w:tc>
          <w:tcPr>
            <w:tcW w:w="204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销售实务管理</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48</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735"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16</w:t>
            </w:r>
          </w:p>
        </w:tc>
        <w:tc>
          <w:tcPr>
            <w:tcW w:w="963" w:type="dxa"/>
            <w:vAlign w:val="center"/>
          </w:tcPr>
          <w:p w:rsidR="007A7405" w:rsidRPr="00B64BEB" w:rsidRDefault="007A7405" w:rsidP="00AF665F">
            <w:pPr>
              <w:jc w:val="center"/>
              <w:rPr>
                <w:rFonts w:ascii="宋体" w:hAnsi="宋体"/>
                <w:sz w:val="20"/>
                <w:szCs w:val="20"/>
              </w:rPr>
            </w:pPr>
          </w:p>
        </w:tc>
        <w:tc>
          <w:tcPr>
            <w:tcW w:w="708"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3</w:t>
            </w:r>
          </w:p>
        </w:tc>
        <w:tc>
          <w:tcPr>
            <w:tcW w:w="851"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8</w:t>
            </w:r>
          </w:p>
        </w:tc>
        <w:tc>
          <w:tcPr>
            <w:tcW w:w="164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MKT103</w:t>
            </w:r>
          </w:p>
        </w:tc>
        <w:tc>
          <w:tcPr>
            <w:tcW w:w="204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品牌营销</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sz w:val="20"/>
                <w:szCs w:val="20"/>
              </w:rPr>
            </w:pPr>
          </w:p>
        </w:tc>
        <w:tc>
          <w:tcPr>
            <w:tcW w:w="708"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5</w:t>
            </w:r>
          </w:p>
        </w:tc>
        <w:tc>
          <w:tcPr>
            <w:tcW w:w="851"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trHeight w:val="509"/>
          <w:jc w:val="center"/>
        </w:trPr>
        <w:tc>
          <w:tcPr>
            <w:tcW w:w="4253" w:type="dxa"/>
            <w:gridSpan w:val="3"/>
            <w:vAlign w:val="center"/>
          </w:tcPr>
          <w:p w:rsidR="007A7405" w:rsidRPr="00B64BEB" w:rsidRDefault="007A7405" w:rsidP="00AF665F">
            <w:pPr>
              <w:shd w:val="clear" w:color="auto" w:fill="FFFFFF"/>
              <w:ind w:firstLineChars="50" w:firstLine="105"/>
              <w:jc w:val="center"/>
              <w:rPr>
                <w:rFonts w:ascii="宋体" w:eastAsia="宋体" w:hAnsi="宋体" w:cs="Times New Roman"/>
                <w:bCs/>
                <w:szCs w:val="21"/>
              </w:rPr>
            </w:pPr>
            <w:r w:rsidRPr="00B64BEB">
              <w:rPr>
                <w:rFonts w:ascii="宋体" w:eastAsia="宋体" w:hAnsi="宋体" w:cs="Times New Roman" w:hint="eastAsia"/>
                <w:bCs/>
                <w:szCs w:val="21"/>
              </w:rPr>
              <w:t>合计</w:t>
            </w:r>
          </w:p>
        </w:tc>
        <w:tc>
          <w:tcPr>
            <w:tcW w:w="709" w:type="dxa"/>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kern w:val="0"/>
                <w:sz w:val="22"/>
              </w:rPr>
              <w:t>288</w:t>
            </w:r>
          </w:p>
        </w:tc>
        <w:tc>
          <w:tcPr>
            <w:tcW w:w="567" w:type="dxa"/>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kern w:val="0"/>
                <w:sz w:val="22"/>
              </w:rPr>
              <w:t>184</w:t>
            </w:r>
          </w:p>
        </w:tc>
        <w:tc>
          <w:tcPr>
            <w:tcW w:w="1698" w:type="dxa"/>
            <w:gridSpan w:val="2"/>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kern w:val="0"/>
                <w:sz w:val="22"/>
              </w:rPr>
              <w:t>104</w:t>
            </w:r>
          </w:p>
        </w:tc>
        <w:tc>
          <w:tcPr>
            <w:tcW w:w="708" w:type="dxa"/>
            <w:vAlign w:val="center"/>
          </w:tcPr>
          <w:p w:rsidR="007A7405" w:rsidRPr="00B64BEB" w:rsidRDefault="007A7405" w:rsidP="00AF665F">
            <w:pPr>
              <w:jc w:val="center"/>
              <w:rPr>
                <w:rFonts w:ascii="宋体" w:eastAsia="宋体" w:hAnsi="宋体" w:cs="宋体"/>
                <w:szCs w:val="21"/>
              </w:rPr>
            </w:pPr>
            <w:r w:rsidRPr="00B64BEB">
              <w:rPr>
                <w:rFonts w:ascii="宋体" w:eastAsia="宋体" w:hAnsi="宋体" w:cs="宋体" w:hint="eastAsia"/>
                <w:szCs w:val="21"/>
              </w:rPr>
              <w:t>18</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703" w:type="dxa"/>
            <w:vAlign w:val="center"/>
          </w:tcPr>
          <w:p w:rsidR="007A7405" w:rsidRPr="00B64BEB" w:rsidRDefault="007A7405" w:rsidP="00AF665F">
            <w:pPr>
              <w:widowControl/>
              <w:jc w:val="center"/>
              <w:rPr>
                <w:rFonts w:ascii="宋体" w:eastAsia="宋体" w:hAnsi="宋体" w:cs="Times New Roman"/>
                <w:kern w:val="0"/>
                <w:szCs w:val="21"/>
              </w:rPr>
            </w:pPr>
          </w:p>
        </w:tc>
      </w:tr>
    </w:tbl>
    <w:p w:rsidR="007A7405" w:rsidRPr="00B64BEB" w:rsidRDefault="007A7405"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4.专业核心课内容及要求</w:t>
      </w:r>
    </w:p>
    <w:tbl>
      <w:tblPr>
        <w:tblStyle w:val="15"/>
        <w:tblW w:w="9060" w:type="dxa"/>
        <w:tblLayout w:type="fixed"/>
        <w:tblLook w:val="04A0"/>
      </w:tblPr>
      <w:tblGrid>
        <w:gridCol w:w="1102"/>
        <w:gridCol w:w="2155"/>
        <w:gridCol w:w="5803"/>
      </w:tblGrid>
      <w:tr w:rsidR="007A7405" w:rsidRPr="00B64BEB" w:rsidTr="00AF665F">
        <w:tc>
          <w:tcPr>
            <w:tcW w:w="1102"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序号</w:t>
            </w:r>
          </w:p>
        </w:tc>
        <w:tc>
          <w:tcPr>
            <w:tcW w:w="2155"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课程名称</w:t>
            </w:r>
          </w:p>
        </w:tc>
        <w:tc>
          <w:tcPr>
            <w:tcW w:w="5803"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主要教学内容及要求</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1</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sz w:val="20"/>
                <w:szCs w:val="20"/>
              </w:rPr>
              <w:t>市场营销策划</w:t>
            </w:r>
          </w:p>
        </w:tc>
        <w:tc>
          <w:tcPr>
            <w:tcW w:w="5803" w:type="dxa"/>
            <w:vAlign w:val="center"/>
          </w:tcPr>
          <w:p w:rsidR="007A7405" w:rsidRPr="00B64BEB" w:rsidRDefault="007A7405" w:rsidP="00AF665F">
            <w:pPr>
              <w:jc w:val="left"/>
              <w:rPr>
                <w:rFonts w:ascii="宋体" w:eastAsia="宋体" w:hAnsi="宋体" w:cs="宋体"/>
                <w:bCs/>
                <w:kern w:val="0"/>
                <w:sz w:val="20"/>
                <w:szCs w:val="20"/>
              </w:rPr>
            </w:pPr>
            <w:r w:rsidRPr="00B64BEB">
              <w:rPr>
                <w:rFonts w:ascii="宋体" w:eastAsia="宋体" w:hAnsi="宋体" w:cs="宋体" w:hint="eastAsia"/>
                <w:bCs/>
                <w:kern w:val="0"/>
                <w:sz w:val="20"/>
                <w:szCs w:val="20"/>
              </w:rPr>
              <w:t>本课程以当代营销理论为指导，把握营销策划的主体任务、核心策略与主流方法，论述了营销策划思维与谋略，市场调研、市场定位、品牌与产品、价格与分销、广告传播、公关传播和促销活动策划，形成了严密的“营销策划”理论内容构成与方法体系。</w:t>
            </w:r>
          </w:p>
          <w:p w:rsidR="007A7405" w:rsidRPr="00B64BEB" w:rsidRDefault="007A7405" w:rsidP="00AF665F">
            <w:pPr>
              <w:jc w:val="left"/>
              <w:rPr>
                <w:rFonts w:ascii="宋体" w:eastAsia="宋体" w:hAnsi="宋体" w:cs="宋体"/>
                <w:bCs/>
                <w:kern w:val="0"/>
                <w:sz w:val="20"/>
                <w:szCs w:val="20"/>
              </w:rPr>
            </w:pPr>
            <w:r w:rsidRPr="00B64BEB">
              <w:rPr>
                <w:rFonts w:ascii="宋体" w:eastAsia="宋体" w:hAnsi="宋体" w:cs="宋体" w:hint="eastAsia"/>
                <w:bCs/>
                <w:sz w:val="20"/>
                <w:szCs w:val="20"/>
              </w:rPr>
              <w:t>通过课程的学习学生能够</w:t>
            </w:r>
            <w:r w:rsidRPr="00B64BEB">
              <w:rPr>
                <w:rFonts w:ascii="宋体" w:eastAsia="宋体" w:hAnsi="宋体" w:cs="宋体" w:hint="eastAsia"/>
                <w:sz w:val="20"/>
                <w:szCs w:val="20"/>
              </w:rPr>
              <w:t>掌握将营销策划基本的理论知识运用到营销策划实践中，具有营销策划案例分析能力，具备营销策划实战能力以及撰写营销策划书的技能。</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2</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sz w:val="20"/>
                <w:szCs w:val="20"/>
              </w:rPr>
              <w:t>消费者行为学</w:t>
            </w:r>
          </w:p>
        </w:tc>
        <w:tc>
          <w:tcPr>
            <w:tcW w:w="5803" w:type="dxa"/>
            <w:vAlign w:val="center"/>
          </w:tcPr>
          <w:p w:rsidR="007A7405" w:rsidRPr="00B64BEB" w:rsidRDefault="007A7405" w:rsidP="00AF665F">
            <w:pPr>
              <w:rPr>
                <w:rFonts w:ascii="宋体" w:eastAsia="宋体" w:hAnsi="宋体" w:cs="宋体"/>
                <w:sz w:val="20"/>
                <w:szCs w:val="20"/>
              </w:rPr>
            </w:pPr>
            <w:r w:rsidRPr="00B64BEB">
              <w:rPr>
                <w:rFonts w:ascii="宋体" w:eastAsia="宋体" w:hAnsi="宋体" w:cs="宋体" w:hint="eastAsia"/>
                <w:sz w:val="20"/>
                <w:szCs w:val="20"/>
              </w:rPr>
              <w:t>本课程研究个人和家庭为满足生活需要所从事的以购买为中心的决策活动过程及其规律性、消费者心理与行为的关系、消费者心理及行为与营销活动的关系等。</w:t>
            </w:r>
          </w:p>
          <w:p w:rsidR="007A7405" w:rsidRPr="00B64BEB" w:rsidRDefault="007A7405" w:rsidP="00AF665F">
            <w:pPr>
              <w:rPr>
                <w:rFonts w:ascii="宋体" w:eastAsia="宋体" w:hAnsi="宋体" w:cs="宋体"/>
                <w:sz w:val="20"/>
                <w:szCs w:val="20"/>
              </w:rPr>
            </w:pPr>
            <w:r w:rsidRPr="00B64BEB">
              <w:rPr>
                <w:rFonts w:ascii="宋体" w:eastAsia="宋体" w:hAnsi="宋体" w:cs="宋体" w:hint="eastAsia"/>
                <w:sz w:val="20"/>
                <w:szCs w:val="20"/>
              </w:rPr>
              <w:t>通过本课程的学习学生能够掌握分析消费者行为的方法和技巧、掌握消费者行为相关理论在营销中的应用等。</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3</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sz w:val="20"/>
                <w:szCs w:val="20"/>
              </w:rPr>
              <w:t>市场营销概论</w:t>
            </w:r>
          </w:p>
        </w:tc>
        <w:tc>
          <w:tcPr>
            <w:tcW w:w="5803" w:type="dxa"/>
            <w:vAlign w:val="center"/>
          </w:tcPr>
          <w:p w:rsidR="007A7405" w:rsidRPr="00B64BEB" w:rsidRDefault="007A7405" w:rsidP="00AF665F">
            <w:pPr>
              <w:jc w:val="left"/>
              <w:rPr>
                <w:rFonts w:ascii="宋体" w:eastAsia="宋体" w:hAnsi="宋体" w:cs="宋体"/>
                <w:bCs/>
                <w:kern w:val="0"/>
                <w:sz w:val="20"/>
                <w:szCs w:val="20"/>
              </w:rPr>
            </w:pPr>
            <w:r w:rsidRPr="00B64BEB">
              <w:rPr>
                <w:rFonts w:ascii="宋体" w:eastAsia="宋体" w:hAnsi="宋体" w:cs="宋体" w:hint="eastAsia"/>
                <w:bCs/>
                <w:kern w:val="0"/>
                <w:sz w:val="20"/>
                <w:szCs w:val="20"/>
              </w:rPr>
              <w:t>主要包括市场营销与市场营销学概述；市场与营销机会分析；制 定市场营销战略（包括STP战略、新产品开发战略、 品牌战略）；市场营销策略（4P）即产品策略、渠道 策略、价格策略及促销策略；市场营销管理；市场营 销创新发展等内容。</w:t>
            </w:r>
          </w:p>
          <w:p w:rsidR="007A7405" w:rsidRPr="00B64BEB" w:rsidRDefault="007A7405" w:rsidP="00AF665F">
            <w:pPr>
              <w:jc w:val="left"/>
              <w:rPr>
                <w:rFonts w:ascii="宋体" w:eastAsia="宋体" w:hAnsi="宋体" w:cs="宋体"/>
                <w:bCs/>
                <w:kern w:val="0"/>
                <w:sz w:val="20"/>
                <w:szCs w:val="20"/>
              </w:rPr>
            </w:pPr>
            <w:r w:rsidRPr="00B64BEB">
              <w:rPr>
                <w:rFonts w:ascii="宋体" w:eastAsia="宋体" w:hAnsi="宋体" w:cs="宋体" w:hint="eastAsia"/>
                <w:bCs/>
                <w:sz w:val="20"/>
                <w:szCs w:val="20"/>
              </w:rPr>
              <w:t>通过本课程的学习学生能够从实际的角度，对企业的市场营销活动进行评估和分析；并且能够树立营销理念，通过案例分析，对现实商业世界形成初步的科学理解和分析能力。</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4</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sz w:val="20"/>
                <w:szCs w:val="20"/>
              </w:rPr>
              <w:t>网络营销</w:t>
            </w:r>
          </w:p>
        </w:tc>
        <w:tc>
          <w:tcPr>
            <w:tcW w:w="5803" w:type="dxa"/>
            <w:vAlign w:val="center"/>
          </w:tcPr>
          <w:p w:rsidR="007A7405" w:rsidRPr="00B64BEB" w:rsidRDefault="007A7405" w:rsidP="00AF665F">
            <w:pPr>
              <w:jc w:val="left"/>
              <w:rPr>
                <w:rFonts w:ascii="宋体" w:eastAsia="宋体" w:hAnsi="宋体" w:cs="宋体"/>
                <w:bCs/>
                <w:kern w:val="0"/>
                <w:sz w:val="20"/>
                <w:szCs w:val="20"/>
              </w:rPr>
            </w:pPr>
            <w:r w:rsidRPr="00B64BEB">
              <w:rPr>
                <w:rFonts w:ascii="宋体" w:eastAsia="宋体" w:hAnsi="宋体" w:cs="宋体" w:hint="eastAsia"/>
                <w:bCs/>
                <w:kern w:val="0"/>
                <w:sz w:val="20"/>
                <w:szCs w:val="20"/>
              </w:rPr>
              <w:t>本课程主要内容包括：现代营销学原理、网络营销概述、网络营销环境分析、网络营销顾客行为分析、网络营销目标市场战略、网络市场调研、网络营销产品策略、网络营销定价策略、网络营</w:t>
            </w:r>
            <w:r w:rsidRPr="00B64BEB">
              <w:rPr>
                <w:rFonts w:ascii="宋体" w:eastAsia="宋体" w:hAnsi="宋体" w:cs="宋体" w:hint="eastAsia"/>
                <w:bCs/>
                <w:kern w:val="0"/>
                <w:sz w:val="20"/>
                <w:szCs w:val="20"/>
              </w:rPr>
              <w:lastRenderedPageBreak/>
              <w:t>销渠道策略、网络营销促销策略、网络营销推广工具与方法、网络营销评估与绩效考核、网络营销服务管理、网络营销客户关系管理、网络营销风险与控制、企业营销网站创建与推广。</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lastRenderedPageBreak/>
              <w:t>5</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eastAsia="宋体" w:hAnsi="宋体" w:cs="宋体" w:hint="eastAsia"/>
                <w:sz w:val="20"/>
                <w:szCs w:val="20"/>
              </w:rPr>
              <w:t>市场调查预测</w:t>
            </w:r>
          </w:p>
        </w:tc>
        <w:tc>
          <w:tcPr>
            <w:tcW w:w="5803" w:type="dxa"/>
            <w:vAlign w:val="center"/>
          </w:tcPr>
          <w:p w:rsidR="007A7405" w:rsidRPr="00B64BEB" w:rsidRDefault="007A7405" w:rsidP="00AF665F">
            <w:pPr>
              <w:rPr>
                <w:rFonts w:ascii="宋体" w:eastAsia="宋体" w:hAnsi="宋体" w:cs="宋体"/>
                <w:sz w:val="20"/>
                <w:szCs w:val="20"/>
              </w:rPr>
            </w:pPr>
            <w:r w:rsidRPr="00B64BEB">
              <w:rPr>
                <w:rFonts w:ascii="宋体" w:eastAsia="宋体" w:hAnsi="宋体" w:cs="宋体" w:hint="eastAsia"/>
                <w:sz w:val="20"/>
                <w:szCs w:val="20"/>
              </w:rPr>
              <w:t>本课程是市场营销专业的专业核心课程，在市场营销专业课程体系中有着重要的地位和作用。市场调研与预测作为一门研究市场调研与预测活动中各种现象及规律的课程，其中的调研与预测理论与方法都是实践经验的总结和积累，同时又为实践服务。</w:t>
            </w:r>
          </w:p>
          <w:p w:rsidR="007A7405" w:rsidRPr="00B64BEB" w:rsidRDefault="007A7405" w:rsidP="00AF665F">
            <w:pPr>
              <w:jc w:val="left"/>
              <w:rPr>
                <w:rFonts w:ascii="宋体" w:eastAsia="宋体" w:hAnsi="宋体" w:cs="宋体"/>
                <w:bCs/>
                <w:kern w:val="0"/>
                <w:sz w:val="20"/>
                <w:szCs w:val="20"/>
              </w:rPr>
            </w:pPr>
            <w:r w:rsidRPr="00B64BEB">
              <w:rPr>
                <w:rFonts w:ascii="宋体" w:eastAsia="宋体" w:hAnsi="宋体" w:cs="宋体" w:hint="eastAsia"/>
                <w:sz w:val="20"/>
                <w:szCs w:val="20"/>
              </w:rPr>
              <w:t>通过本课程的学习，使学生了解和掌握调研与预测的基本原理和职能，并能掌握其中的理论与方法，同时也要理论联系实际，注重实践。</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6</w:t>
            </w:r>
          </w:p>
        </w:tc>
        <w:tc>
          <w:tcPr>
            <w:tcW w:w="2155" w:type="dxa"/>
            <w:vAlign w:val="center"/>
          </w:tcPr>
          <w:p w:rsidR="007A7405" w:rsidRPr="00B64BEB" w:rsidRDefault="007A7405" w:rsidP="00AF665F">
            <w:pPr>
              <w:spacing w:line="240" w:lineRule="exact"/>
              <w:jc w:val="center"/>
              <w:rPr>
                <w:rFonts w:ascii="宋体" w:eastAsia="宋体" w:hAnsi="宋体" w:cs="宋体"/>
                <w:bCs/>
                <w:kern w:val="0"/>
                <w:sz w:val="20"/>
                <w:szCs w:val="21"/>
              </w:rPr>
            </w:pPr>
            <w:r w:rsidRPr="00B64BEB">
              <w:rPr>
                <w:rFonts w:ascii="宋体" w:eastAsia="宋体" w:hAnsi="宋体" w:cs="宋体" w:hint="eastAsia"/>
                <w:sz w:val="20"/>
                <w:szCs w:val="20"/>
              </w:rPr>
              <w:t>渠道开发与管理</w:t>
            </w:r>
          </w:p>
        </w:tc>
        <w:tc>
          <w:tcPr>
            <w:tcW w:w="5803" w:type="dxa"/>
            <w:vAlign w:val="center"/>
          </w:tcPr>
          <w:p w:rsidR="007A7405" w:rsidRPr="00B64BEB" w:rsidRDefault="007A7405" w:rsidP="00AF665F">
            <w:pPr>
              <w:rPr>
                <w:rFonts w:ascii="宋体" w:eastAsia="宋体" w:hAnsi="宋体" w:cs="宋体"/>
                <w:sz w:val="20"/>
                <w:szCs w:val="20"/>
              </w:rPr>
            </w:pPr>
            <w:r w:rsidRPr="00B64BEB">
              <w:rPr>
                <w:rFonts w:ascii="宋体" w:eastAsia="宋体" w:hAnsi="宋体" w:cs="宋体" w:hint="eastAsia"/>
                <w:sz w:val="20"/>
                <w:szCs w:val="20"/>
              </w:rPr>
              <w:t>本课程是普通高等学校市场营销专业的必修课程,是工商管理、市场营销等经济管理专业一门新兴的、重要的专业核心课程。</w:t>
            </w:r>
          </w:p>
          <w:p w:rsidR="007A7405" w:rsidRPr="00B64BEB" w:rsidRDefault="007A7405" w:rsidP="00AF665F">
            <w:pPr>
              <w:wordWrap w:val="0"/>
              <w:spacing w:line="320" w:lineRule="atLeast"/>
              <w:rPr>
                <w:rFonts w:ascii="宋体" w:eastAsia="宋体" w:hAnsi="宋体" w:cs="宋体"/>
                <w:kern w:val="0"/>
                <w:sz w:val="20"/>
                <w:szCs w:val="20"/>
              </w:rPr>
            </w:pPr>
            <w:r w:rsidRPr="00B64BEB">
              <w:rPr>
                <w:rFonts w:ascii="宋体" w:eastAsia="宋体" w:hAnsi="宋体" w:cs="宋体" w:hint="eastAsia"/>
                <w:sz w:val="20"/>
                <w:szCs w:val="20"/>
              </w:rPr>
              <w:t>通过课程各项目的学习，使学生了解选择与开发渠道成员，系统理解渠道开发与管理的理念，掌握制定渠道激励策略、管理渠道应收账款、管理渠道冲突、互联网渠道营销管理在渠道开发与管理中基本应用。树立渠道开发与管理意识，对本课程的性质、任务、结构有一个全面明确的体会了解，建立一个完整的构架。较好地掌握渠道开发与管理的基本理论、原理和方法。</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7</w:t>
            </w:r>
          </w:p>
        </w:tc>
        <w:tc>
          <w:tcPr>
            <w:tcW w:w="2155" w:type="dxa"/>
            <w:vAlign w:val="center"/>
          </w:tcPr>
          <w:p w:rsidR="007A7405" w:rsidRPr="00B64BEB" w:rsidRDefault="007A7405" w:rsidP="00AF665F">
            <w:pPr>
              <w:spacing w:line="240" w:lineRule="exact"/>
              <w:jc w:val="center"/>
              <w:rPr>
                <w:rFonts w:ascii="宋体" w:eastAsia="宋体" w:hAnsi="宋体" w:cs="宋体"/>
                <w:bCs/>
                <w:kern w:val="0"/>
                <w:sz w:val="20"/>
                <w:szCs w:val="21"/>
              </w:rPr>
            </w:pPr>
            <w:r w:rsidRPr="00B64BEB">
              <w:rPr>
                <w:rFonts w:ascii="宋体" w:eastAsia="宋体" w:hAnsi="宋体" w:cs="宋体" w:hint="eastAsia"/>
                <w:sz w:val="20"/>
                <w:szCs w:val="20"/>
              </w:rPr>
              <w:t>销售实务管理</w:t>
            </w:r>
          </w:p>
        </w:tc>
        <w:tc>
          <w:tcPr>
            <w:tcW w:w="5803" w:type="dxa"/>
            <w:vAlign w:val="center"/>
          </w:tcPr>
          <w:p w:rsidR="007A7405" w:rsidRPr="00B64BEB" w:rsidRDefault="007A7405" w:rsidP="00AF665F">
            <w:pPr>
              <w:wordWrap w:val="0"/>
              <w:spacing w:line="320" w:lineRule="atLeast"/>
              <w:rPr>
                <w:rFonts w:ascii="宋体" w:eastAsia="宋体" w:hAnsi="宋体" w:cs="宋体"/>
                <w:bCs/>
                <w:kern w:val="0"/>
                <w:sz w:val="20"/>
                <w:szCs w:val="20"/>
              </w:rPr>
            </w:pPr>
            <w:r w:rsidRPr="00B64BEB">
              <w:rPr>
                <w:rFonts w:ascii="宋体" w:eastAsia="宋体" w:hAnsi="宋体" w:cs="宋体" w:hint="eastAsia"/>
                <w:sz w:val="20"/>
                <w:szCs w:val="20"/>
              </w:rPr>
              <w:t>本课程是通过计划、人员配备、培训、领导以及对组织资源的控制，以达到企业的销售目标、利润目标和顾客满意目标的一种管理活动。本课程将从销售经理的定位、销售规划管理、销售货品管理、构建销售组织和客户管理等方面进行学习，使学生掌握销售业务管理、人员管理和客户管理的相关知识。</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8</w:t>
            </w:r>
          </w:p>
        </w:tc>
        <w:tc>
          <w:tcPr>
            <w:tcW w:w="2155" w:type="dxa"/>
            <w:vAlign w:val="center"/>
          </w:tcPr>
          <w:p w:rsidR="007A7405" w:rsidRPr="00B64BEB" w:rsidRDefault="007A7405" w:rsidP="00AF665F">
            <w:pPr>
              <w:spacing w:line="240" w:lineRule="exact"/>
              <w:jc w:val="center"/>
              <w:rPr>
                <w:rFonts w:ascii="宋体" w:eastAsia="宋体" w:hAnsi="宋体" w:cs="宋体"/>
                <w:bCs/>
                <w:kern w:val="0"/>
                <w:sz w:val="20"/>
                <w:szCs w:val="21"/>
              </w:rPr>
            </w:pPr>
            <w:r w:rsidRPr="00B64BEB">
              <w:rPr>
                <w:rFonts w:ascii="宋体" w:eastAsia="宋体" w:hAnsi="宋体" w:cs="宋体" w:hint="eastAsia"/>
                <w:sz w:val="20"/>
                <w:szCs w:val="20"/>
              </w:rPr>
              <w:t>品牌营销</w:t>
            </w:r>
          </w:p>
        </w:tc>
        <w:tc>
          <w:tcPr>
            <w:tcW w:w="5803" w:type="dxa"/>
            <w:vAlign w:val="center"/>
          </w:tcPr>
          <w:p w:rsidR="007A7405" w:rsidRPr="00B64BEB" w:rsidRDefault="007A7405" w:rsidP="00AF665F">
            <w:pPr>
              <w:rPr>
                <w:rFonts w:ascii="宋体" w:eastAsia="宋体" w:hAnsi="宋体" w:cs="宋体"/>
                <w:kern w:val="0"/>
                <w:sz w:val="20"/>
                <w:szCs w:val="20"/>
                <w:shd w:val="clear" w:color="auto" w:fill="FFFFFF"/>
              </w:rPr>
            </w:pPr>
            <w:r w:rsidRPr="00B64BEB">
              <w:rPr>
                <w:rFonts w:ascii="宋体" w:eastAsia="宋体" w:hAnsi="宋体" w:cs="宋体" w:hint="eastAsia"/>
                <w:kern w:val="0"/>
                <w:sz w:val="20"/>
                <w:szCs w:val="20"/>
                <w:shd w:val="clear" w:color="auto" w:fill="FFFFFF"/>
              </w:rPr>
              <w:t>本课程包括企业营销和发展，从战略策划到联合执行的品牌营销管理过程运用的基本原理和方法。通过学习掌握品牌营销的理论，具备运用4P战术组合、建立品牌核心价值的执行能力。</w:t>
            </w:r>
          </w:p>
        </w:tc>
      </w:tr>
    </w:tbl>
    <w:p w:rsidR="007A7405" w:rsidRPr="00B64BEB" w:rsidRDefault="007A7405"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5. 专业拓展课设置及进程安排表（共计25学分，占总学时12.15%）</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139"/>
        <w:gridCol w:w="2555"/>
        <w:gridCol w:w="709"/>
        <w:gridCol w:w="567"/>
        <w:gridCol w:w="735"/>
        <w:gridCol w:w="963"/>
        <w:gridCol w:w="708"/>
        <w:gridCol w:w="709"/>
        <w:gridCol w:w="851"/>
        <w:gridCol w:w="703"/>
      </w:tblGrid>
      <w:tr w:rsidR="007A7405" w:rsidRPr="00B64BEB" w:rsidTr="00AF665F">
        <w:trPr>
          <w:cantSplit/>
          <w:jc w:val="center"/>
        </w:trPr>
        <w:tc>
          <w:tcPr>
            <w:tcW w:w="559"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序号</w:t>
            </w:r>
          </w:p>
        </w:tc>
        <w:tc>
          <w:tcPr>
            <w:tcW w:w="1139" w:type="dxa"/>
            <w:vMerge w:val="restart"/>
            <w:vAlign w:val="center"/>
          </w:tcPr>
          <w:p w:rsidR="007A7405" w:rsidRPr="00B64BEB" w:rsidRDefault="007A7405" w:rsidP="00AF665F">
            <w:pPr>
              <w:widowControl/>
              <w:jc w:val="center"/>
              <w:rPr>
                <w:rFonts w:ascii="宋体" w:eastAsia="宋体" w:hAnsi="宋体" w:cs="Times New Roman"/>
                <w:szCs w:val="21"/>
              </w:rPr>
            </w:pP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课程</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代码</w:t>
            </w:r>
          </w:p>
        </w:tc>
        <w:tc>
          <w:tcPr>
            <w:tcW w:w="2555"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课程名称</w:t>
            </w:r>
          </w:p>
        </w:tc>
        <w:tc>
          <w:tcPr>
            <w:tcW w:w="2974" w:type="dxa"/>
            <w:gridSpan w:val="4"/>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  时  数</w:t>
            </w:r>
          </w:p>
        </w:tc>
        <w:tc>
          <w:tcPr>
            <w:tcW w:w="708"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学分</w:t>
            </w:r>
          </w:p>
        </w:tc>
        <w:tc>
          <w:tcPr>
            <w:tcW w:w="709"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开课</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学期</w:t>
            </w:r>
          </w:p>
        </w:tc>
        <w:tc>
          <w:tcPr>
            <w:tcW w:w="851"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考核</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方式</w:t>
            </w:r>
          </w:p>
        </w:tc>
        <w:tc>
          <w:tcPr>
            <w:tcW w:w="703"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bCs/>
                <w:szCs w:val="21"/>
              </w:rPr>
              <w:t>备注</w:t>
            </w:r>
          </w:p>
        </w:tc>
      </w:tr>
      <w:tr w:rsidR="007A7405" w:rsidRPr="00B64BEB" w:rsidTr="00AF665F">
        <w:trPr>
          <w:cantSplit/>
          <w:trHeight w:val="550"/>
          <w:jc w:val="center"/>
        </w:trPr>
        <w:tc>
          <w:tcPr>
            <w:tcW w:w="55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113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2555"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总课</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时数</w:t>
            </w:r>
          </w:p>
        </w:tc>
        <w:tc>
          <w:tcPr>
            <w:tcW w:w="567"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理论</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教学</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w:t>
            </w:r>
          </w:p>
        </w:tc>
        <w:tc>
          <w:tcPr>
            <w:tcW w:w="735"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课内</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实训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w:t>
            </w:r>
          </w:p>
        </w:tc>
        <w:tc>
          <w:tcPr>
            <w:tcW w:w="963"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集中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实训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（学时/周）</w:t>
            </w:r>
          </w:p>
        </w:tc>
        <w:tc>
          <w:tcPr>
            <w:tcW w:w="708" w:type="dxa"/>
            <w:vMerge/>
            <w:vAlign w:val="center"/>
          </w:tcPr>
          <w:p w:rsidR="007A7405" w:rsidRPr="00B64BEB" w:rsidRDefault="007A7405" w:rsidP="00AF665F">
            <w:pPr>
              <w:jc w:val="center"/>
              <w:rPr>
                <w:rFonts w:ascii="宋体" w:eastAsia="宋体" w:hAnsi="宋体" w:cs="Times New Roman"/>
                <w:szCs w:val="21"/>
              </w:rPr>
            </w:pPr>
          </w:p>
        </w:tc>
        <w:tc>
          <w:tcPr>
            <w:tcW w:w="70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851"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703" w:type="dxa"/>
            <w:vMerge/>
            <w:vAlign w:val="center"/>
          </w:tcPr>
          <w:p w:rsidR="007A7405" w:rsidRPr="00B64BEB" w:rsidRDefault="007A7405" w:rsidP="00AF665F">
            <w:pPr>
              <w:tabs>
                <w:tab w:val="left" w:pos="4760"/>
              </w:tabs>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w:t>
            </w:r>
          </w:p>
        </w:tc>
        <w:tc>
          <w:tcPr>
            <w:tcW w:w="113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MKT506</w:t>
            </w:r>
          </w:p>
        </w:tc>
        <w:tc>
          <w:tcPr>
            <w:tcW w:w="255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促销管理</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sz w:val="20"/>
                <w:szCs w:val="20"/>
              </w:rPr>
            </w:pPr>
          </w:p>
        </w:tc>
        <w:tc>
          <w:tcPr>
            <w:tcW w:w="708"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4</w:t>
            </w:r>
          </w:p>
        </w:tc>
        <w:tc>
          <w:tcPr>
            <w:tcW w:w="851"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考试</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2</w:t>
            </w:r>
          </w:p>
        </w:tc>
        <w:tc>
          <w:tcPr>
            <w:tcW w:w="113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MKT 507</w:t>
            </w:r>
          </w:p>
        </w:tc>
        <w:tc>
          <w:tcPr>
            <w:tcW w:w="2555" w:type="dxa"/>
            <w:vAlign w:val="center"/>
          </w:tcPr>
          <w:p w:rsidR="007A7405" w:rsidRPr="00B64BEB" w:rsidRDefault="007A7405" w:rsidP="00AF665F">
            <w:pPr>
              <w:jc w:val="center"/>
              <w:rPr>
                <w:rFonts w:ascii="宋体" w:eastAsia="宋体" w:hAnsi="宋体" w:cs="宋体"/>
                <w:sz w:val="22"/>
              </w:rPr>
            </w:pPr>
            <w:r w:rsidRPr="00B64BEB">
              <w:rPr>
                <w:rFonts w:hint="eastAsia"/>
                <w:sz w:val="22"/>
              </w:rPr>
              <w:t>移动电子商务</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5</w:t>
            </w:r>
          </w:p>
        </w:tc>
        <w:tc>
          <w:tcPr>
            <w:tcW w:w="851"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3</w:t>
            </w:r>
          </w:p>
        </w:tc>
        <w:tc>
          <w:tcPr>
            <w:tcW w:w="113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MKT 602</w:t>
            </w:r>
          </w:p>
        </w:tc>
        <w:tc>
          <w:tcPr>
            <w:tcW w:w="2555" w:type="dxa"/>
            <w:vAlign w:val="center"/>
          </w:tcPr>
          <w:p w:rsidR="007A7405" w:rsidRPr="00B64BEB" w:rsidRDefault="007A7405" w:rsidP="00AF665F">
            <w:pPr>
              <w:jc w:val="center"/>
              <w:rPr>
                <w:rFonts w:ascii="宋体" w:eastAsia="宋体" w:hAnsi="宋体" w:cs="宋体"/>
                <w:sz w:val="22"/>
              </w:rPr>
            </w:pPr>
            <w:r w:rsidRPr="00B64BEB">
              <w:rPr>
                <w:rFonts w:hint="eastAsia"/>
                <w:sz w:val="22"/>
              </w:rPr>
              <w:t>营销广告作品赏析</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2</w:t>
            </w:r>
          </w:p>
        </w:tc>
        <w:tc>
          <w:tcPr>
            <w:tcW w:w="851"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4</w:t>
            </w:r>
          </w:p>
        </w:tc>
        <w:tc>
          <w:tcPr>
            <w:tcW w:w="113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MKT 503</w:t>
            </w:r>
          </w:p>
        </w:tc>
        <w:tc>
          <w:tcPr>
            <w:tcW w:w="2555" w:type="dxa"/>
            <w:vAlign w:val="center"/>
          </w:tcPr>
          <w:p w:rsidR="007A7405" w:rsidRPr="00B64BEB" w:rsidRDefault="007A7405" w:rsidP="00AF665F">
            <w:pPr>
              <w:jc w:val="center"/>
              <w:rPr>
                <w:rFonts w:ascii="宋体" w:eastAsia="宋体" w:hAnsi="宋体" w:cs="宋体"/>
                <w:sz w:val="22"/>
              </w:rPr>
            </w:pPr>
            <w:r w:rsidRPr="00B64BEB">
              <w:rPr>
                <w:rFonts w:hint="eastAsia"/>
                <w:sz w:val="22"/>
              </w:rPr>
              <w:t>跨境电子商务</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48</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735"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16</w:t>
            </w:r>
          </w:p>
        </w:tc>
        <w:tc>
          <w:tcPr>
            <w:tcW w:w="963" w:type="dxa"/>
            <w:vAlign w:val="center"/>
          </w:tcPr>
          <w:p w:rsidR="007A7405" w:rsidRPr="00B64BEB" w:rsidRDefault="007A7405" w:rsidP="00AF665F">
            <w:pPr>
              <w:jc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4</w:t>
            </w:r>
          </w:p>
        </w:tc>
        <w:tc>
          <w:tcPr>
            <w:tcW w:w="851"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5</w:t>
            </w:r>
          </w:p>
        </w:tc>
        <w:tc>
          <w:tcPr>
            <w:tcW w:w="113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MKT 302</w:t>
            </w:r>
          </w:p>
        </w:tc>
        <w:tc>
          <w:tcPr>
            <w:tcW w:w="2555" w:type="dxa"/>
            <w:vAlign w:val="center"/>
          </w:tcPr>
          <w:p w:rsidR="007A7405" w:rsidRPr="00B64BEB" w:rsidRDefault="007A7405" w:rsidP="00AF665F">
            <w:pPr>
              <w:jc w:val="center"/>
              <w:rPr>
                <w:rFonts w:ascii="宋体" w:eastAsia="宋体" w:hAnsi="宋体" w:cs="宋体"/>
                <w:sz w:val="22"/>
              </w:rPr>
            </w:pPr>
            <w:r w:rsidRPr="00B64BEB">
              <w:rPr>
                <w:rFonts w:hint="eastAsia"/>
                <w:sz w:val="22"/>
              </w:rPr>
              <w:t>PS</w:t>
            </w:r>
            <w:r w:rsidRPr="00B64BEB">
              <w:rPr>
                <w:rFonts w:hint="eastAsia"/>
                <w:sz w:val="22"/>
              </w:rPr>
              <w:t>广告视觉设计</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3</w:t>
            </w:r>
          </w:p>
        </w:tc>
        <w:tc>
          <w:tcPr>
            <w:tcW w:w="851"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6</w:t>
            </w:r>
          </w:p>
        </w:tc>
        <w:tc>
          <w:tcPr>
            <w:tcW w:w="113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MKT 504</w:t>
            </w:r>
          </w:p>
        </w:tc>
        <w:tc>
          <w:tcPr>
            <w:tcW w:w="2555" w:type="dxa"/>
            <w:vAlign w:val="center"/>
          </w:tcPr>
          <w:p w:rsidR="007A7405" w:rsidRPr="00B64BEB" w:rsidRDefault="007A7405" w:rsidP="00AF665F">
            <w:pPr>
              <w:jc w:val="center"/>
              <w:rPr>
                <w:rFonts w:ascii="宋体" w:eastAsia="宋体" w:hAnsi="宋体" w:cs="宋体"/>
                <w:sz w:val="22"/>
              </w:rPr>
            </w:pPr>
            <w:r w:rsidRPr="00B64BEB">
              <w:rPr>
                <w:rFonts w:hint="eastAsia"/>
                <w:sz w:val="22"/>
              </w:rPr>
              <w:t>导游基础知识</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3</w:t>
            </w:r>
          </w:p>
        </w:tc>
        <w:tc>
          <w:tcPr>
            <w:tcW w:w="851"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7</w:t>
            </w:r>
          </w:p>
        </w:tc>
        <w:tc>
          <w:tcPr>
            <w:tcW w:w="113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ABE 412</w:t>
            </w:r>
          </w:p>
        </w:tc>
        <w:tc>
          <w:tcPr>
            <w:tcW w:w="2555" w:type="dxa"/>
            <w:vAlign w:val="center"/>
          </w:tcPr>
          <w:p w:rsidR="007A7405" w:rsidRPr="00B64BEB" w:rsidRDefault="007A7405" w:rsidP="00AF665F">
            <w:pPr>
              <w:jc w:val="center"/>
              <w:rPr>
                <w:rFonts w:ascii="宋体" w:eastAsia="宋体" w:hAnsi="宋体" w:cs="宋体"/>
                <w:sz w:val="20"/>
                <w:szCs w:val="20"/>
              </w:rPr>
            </w:pPr>
            <w:r w:rsidRPr="00B64BEB">
              <w:rPr>
                <w:rFonts w:hint="eastAsia"/>
                <w:sz w:val="20"/>
                <w:szCs w:val="20"/>
              </w:rPr>
              <w:t>Strategic Marketing (SM)(L6)</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 xml:space="preserve">32  </w:t>
            </w:r>
          </w:p>
        </w:tc>
        <w:tc>
          <w:tcPr>
            <w:tcW w:w="567"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735"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5</w:t>
            </w:r>
          </w:p>
        </w:tc>
        <w:tc>
          <w:tcPr>
            <w:tcW w:w="851"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703" w:type="dxa"/>
            <w:vAlign w:val="center"/>
          </w:tcPr>
          <w:p w:rsidR="007A7405" w:rsidRPr="00B64BEB" w:rsidRDefault="007A7405" w:rsidP="00AF665F">
            <w:pPr>
              <w:widowControl/>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8</w:t>
            </w:r>
          </w:p>
        </w:tc>
        <w:tc>
          <w:tcPr>
            <w:tcW w:w="113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ABE 407</w:t>
            </w:r>
          </w:p>
        </w:tc>
        <w:tc>
          <w:tcPr>
            <w:tcW w:w="2555" w:type="dxa"/>
            <w:vAlign w:val="center"/>
          </w:tcPr>
          <w:p w:rsidR="007A7405" w:rsidRPr="00B64BEB" w:rsidRDefault="007A7405" w:rsidP="00AF665F">
            <w:pPr>
              <w:jc w:val="center"/>
              <w:rPr>
                <w:rFonts w:ascii="宋体" w:eastAsia="宋体" w:hAnsi="宋体" w:cs="宋体"/>
                <w:sz w:val="20"/>
                <w:szCs w:val="20"/>
              </w:rPr>
            </w:pPr>
            <w:r w:rsidRPr="00B64BEB">
              <w:rPr>
                <w:rFonts w:hint="eastAsia"/>
                <w:sz w:val="20"/>
                <w:szCs w:val="20"/>
              </w:rPr>
              <w:t xml:space="preserve">Integrated Marketing Communications  (IMC)(L5)   </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567"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735"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8"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4</w:t>
            </w:r>
          </w:p>
        </w:tc>
        <w:tc>
          <w:tcPr>
            <w:tcW w:w="851"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703" w:type="dxa"/>
            <w:vMerge w:val="restart"/>
            <w:vAlign w:val="center"/>
          </w:tcPr>
          <w:p w:rsidR="007A7405" w:rsidRPr="00B64BEB" w:rsidRDefault="007A7405" w:rsidP="00AF665F">
            <w:pPr>
              <w:widowControl/>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lastRenderedPageBreak/>
              <w:t>9</w:t>
            </w:r>
          </w:p>
        </w:tc>
        <w:tc>
          <w:tcPr>
            <w:tcW w:w="113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ABE 406</w:t>
            </w:r>
          </w:p>
        </w:tc>
        <w:tc>
          <w:tcPr>
            <w:tcW w:w="2555" w:type="dxa"/>
            <w:vAlign w:val="center"/>
          </w:tcPr>
          <w:p w:rsidR="007A7405" w:rsidRPr="00B64BEB" w:rsidRDefault="007A7405" w:rsidP="00AF665F">
            <w:pPr>
              <w:jc w:val="center"/>
              <w:rPr>
                <w:rFonts w:ascii="宋体" w:eastAsia="宋体" w:hAnsi="宋体" w:cs="宋体"/>
                <w:sz w:val="20"/>
                <w:szCs w:val="20"/>
              </w:rPr>
            </w:pPr>
            <w:r w:rsidRPr="00B64BEB">
              <w:rPr>
                <w:rFonts w:hint="eastAsia"/>
                <w:sz w:val="20"/>
                <w:szCs w:val="20"/>
              </w:rPr>
              <w:t xml:space="preserve">Managing Agile Organisations and People (MAOP)(L5) </w:t>
            </w:r>
          </w:p>
        </w:tc>
        <w:tc>
          <w:tcPr>
            <w:tcW w:w="709" w:type="dxa"/>
            <w:vAlign w:val="center"/>
          </w:tcPr>
          <w:p w:rsidR="007A7405" w:rsidRPr="00B64BEB" w:rsidRDefault="007A7405" w:rsidP="00AF665F">
            <w:pPr>
              <w:widowControl/>
              <w:spacing w:line="240" w:lineRule="exact"/>
              <w:jc w:val="center"/>
              <w:textAlignment w:val="center"/>
              <w:rPr>
                <w:rFonts w:ascii="宋体" w:hAnsi="宋体"/>
                <w:sz w:val="20"/>
                <w:szCs w:val="20"/>
              </w:rPr>
            </w:pPr>
            <w:r w:rsidRPr="00B64BEB">
              <w:rPr>
                <w:rFonts w:ascii="宋体" w:hAnsi="宋体" w:cs="宋体" w:hint="eastAsia"/>
                <w:kern w:val="0"/>
                <w:sz w:val="20"/>
                <w:szCs w:val="20"/>
              </w:rPr>
              <w:t>32</w:t>
            </w:r>
          </w:p>
        </w:tc>
        <w:tc>
          <w:tcPr>
            <w:tcW w:w="567" w:type="dxa"/>
            <w:vAlign w:val="center"/>
          </w:tcPr>
          <w:p w:rsidR="007A7405" w:rsidRPr="00B64BEB" w:rsidRDefault="007A7405" w:rsidP="00AF665F">
            <w:pPr>
              <w:widowControl/>
              <w:spacing w:line="240" w:lineRule="exact"/>
              <w:jc w:val="center"/>
              <w:textAlignment w:val="center"/>
              <w:rPr>
                <w:rFonts w:ascii="宋体" w:hAnsi="宋体"/>
                <w:sz w:val="20"/>
                <w:szCs w:val="20"/>
              </w:rPr>
            </w:pPr>
            <w:r w:rsidRPr="00B64BEB">
              <w:rPr>
                <w:rFonts w:ascii="宋体" w:hAnsi="宋体" w:cs="宋体" w:hint="eastAsia"/>
                <w:kern w:val="0"/>
                <w:sz w:val="20"/>
                <w:szCs w:val="20"/>
              </w:rPr>
              <w:t>30</w:t>
            </w:r>
          </w:p>
        </w:tc>
        <w:tc>
          <w:tcPr>
            <w:tcW w:w="735" w:type="dxa"/>
            <w:vAlign w:val="center"/>
          </w:tcPr>
          <w:p w:rsidR="007A7405" w:rsidRPr="00B64BEB" w:rsidRDefault="007A7405" w:rsidP="00AF665F">
            <w:pPr>
              <w:widowControl/>
              <w:spacing w:line="240" w:lineRule="exact"/>
              <w:jc w:val="center"/>
              <w:textAlignment w:val="center"/>
              <w:rPr>
                <w:rFonts w:ascii="宋体" w:hAnsi="宋体"/>
                <w:sz w:val="20"/>
                <w:szCs w:val="20"/>
              </w:rPr>
            </w:pPr>
            <w:r w:rsidRPr="00B64BEB">
              <w:rPr>
                <w:rFonts w:ascii="宋体" w:hAnsi="宋体" w:cs="宋体" w:hint="eastAsia"/>
                <w:kern w:val="0"/>
                <w:sz w:val="20"/>
                <w:szCs w:val="20"/>
              </w:rPr>
              <w:t>2</w:t>
            </w:r>
          </w:p>
        </w:tc>
        <w:tc>
          <w:tcPr>
            <w:tcW w:w="963" w:type="dxa"/>
            <w:vAlign w:val="center"/>
          </w:tcPr>
          <w:p w:rsidR="007A7405" w:rsidRPr="00B64BEB" w:rsidRDefault="007A7405" w:rsidP="00AF665F">
            <w:pPr>
              <w:widowControl/>
              <w:spacing w:line="240" w:lineRule="exact"/>
              <w:jc w:val="center"/>
              <w:textAlignment w:val="center"/>
              <w:rPr>
                <w:rFonts w:ascii="宋体" w:hAnsi="宋体"/>
                <w:sz w:val="20"/>
                <w:szCs w:val="20"/>
              </w:rPr>
            </w:pPr>
          </w:p>
        </w:tc>
        <w:tc>
          <w:tcPr>
            <w:tcW w:w="708" w:type="dxa"/>
            <w:vAlign w:val="center"/>
          </w:tcPr>
          <w:p w:rsidR="007A7405" w:rsidRPr="00B64BEB" w:rsidRDefault="007A7405" w:rsidP="00AF665F">
            <w:pPr>
              <w:widowControl/>
              <w:spacing w:line="240" w:lineRule="exact"/>
              <w:jc w:val="center"/>
              <w:textAlignment w:val="center"/>
              <w:rPr>
                <w:rFonts w:ascii="宋体" w:eastAsia="宋体" w:hAnsi="宋体" w:cs="宋体"/>
                <w:sz w:val="22"/>
              </w:rPr>
            </w:pPr>
            <w:r w:rsidRPr="00B64BEB">
              <w:rPr>
                <w:rFonts w:ascii="宋体" w:hAnsi="宋体" w:cs="宋体" w:hint="eastAsia"/>
                <w:kern w:val="0"/>
                <w:sz w:val="20"/>
                <w:szCs w:val="20"/>
              </w:rPr>
              <w:t>2</w:t>
            </w:r>
          </w:p>
        </w:tc>
        <w:tc>
          <w:tcPr>
            <w:tcW w:w="709" w:type="dxa"/>
            <w:vAlign w:val="center"/>
          </w:tcPr>
          <w:p w:rsidR="007A7405" w:rsidRPr="00B64BEB" w:rsidRDefault="007A7405" w:rsidP="00AF665F">
            <w:pPr>
              <w:widowControl/>
              <w:spacing w:line="240" w:lineRule="exact"/>
              <w:jc w:val="center"/>
              <w:textAlignment w:val="center"/>
              <w:rPr>
                <w:rFonts w:ascii="宋体" w:eastAsia="宋体" w:hAnsi="宋体" w:cs="Times New Roman"/>
                <w:szCs w:val="21"/>
              </w:rPr>
            </w:pPr>
            <w:r w:rsidRPr="00B64BEB">
              <w:rPr>
                <w:rFonts w:ascii="宋体" w:eastAsia="宋体" w:hAnsi="宋体" w:cs="Times New Roman" w:hint="eastAsia"/>
                <w:szCs w:val="21"/>
              </w:rPr>
              <w:t>5</w:t>
            </w:r>
          </w:p>
        </w:tc>
        <w:tc>
          <w:tcPr>
            <w:tcW w:w="851" w:type="dxa"/>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考试</w:t>
            </w:r>
          </w:p>
        </w:tc>
        <w:tc>
          <w:tcPr>
            <w:tcW w:w="703" w:type="dxa"/>
            <w:vMerge/>
            <w:vAlign w:val="center"/>
          </w:tcPr>
          <w:p w:rsidR="007A7405" w:rsidRPr="00B64BEB" w:rsidRDefault="007A7405" w:rsidP="00AF665F">
            <w:pPr>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10</w:t>
            </w:r>
          </w:p>
        </w:tc>
        <w:tc>
          <w:tcPr>
            <w:tcW w:w="113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 301</w:t>
            </w:r>
          </w:p>
        </w:tc>
        <w:tc>
          <w:tcPr>
            <w:tcW w:w="255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市场营销案例分析</w:t>
            </w:r>
          </w:p>
        </w:tc>
        <w:tc>
          <w:tcPr>
            <w:tcW w:w="709"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sz w:val="20"/>
                <w:szCs w:val="20"/>
              </w:rPr>
            </w:pPr>
          </w:p>
        </w:tc>
        <w:tc>
          <w:tcPr>
            <w:tcW w:w="708" w:type="dxa"/>
            <w:vAlign w:val="center"/>
          </w:tcPr>
          <w:p w:rsidR="007A7405" w:rsidRPr="00B64BEB" w:rsidRDefault="007A7405" w:rsidP="00AF665F">
            <w:pPr>
              <w:jc w:val="center"/>
              <w:rPr>
                <w:rFonts w:ascii="宋体" w:eastAsia="宋体" w:hAnsi="宋体" w:cs="宋体"/>
                <w:sz w:val="22"/>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2</w:t>
            </w:r>
          </w:p>
        </w:tc>
        <w:tc>
          <w:tcPr>
            <w:tcW w:w="851"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kern w:val="0"/>
                <w:sz w:val="20"/>
                <w:szCs w:val="20"/>
              </w:rPr>
              <w:t>考试</w:t>
            </w:r>
          </w:p>
        </w:tc>
        <w:tc>
          <w:tcPr>
            <w:tcW w:w="703" w:type="dxa"/>
            <w:vAlign w:val="center"/>
          </w:tcPr>
          <w:p w:rsidR="007A7405" w:rsidRPr="00B64BEB" w:rsidRDefault="007A7405" w:rsidP="00AF665F">
            <w:pPr>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11</w:t>
            </w:r>
          </w:p>
        </w:tc>
        <w:tc>
          <w:tcPr>
            <w:tcW w:w="113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MKT601</w:t>
            </w:r>
          </w:p>
        </w:tc>
        <w:tc>
          <w:tcPr>
            <w:tcW w:w="255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连锁经营与管理</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sz w:val="20"/>
                <w:szCs w:val="20"/>
              </w:rPr>
            </w:pPr>
          </w:p>
        </w:tc>
        <w:tc>
          <w:tcPr>
            <w:tcW w:w="708"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4</w:t>
            </w:r>
          </w:p>
        </w:tc>
        <w:tc>
          <w:tcPr>
            <w:tcW w:w="851"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shd w:val="clear" w:color="auto" w:fill="FFFFFF"/>
              <w:jc w:val="center"/>
              <w:rPr>
                <w:rFonts w:ascii="宋体" w:eastAsia="宋体" w:hAnsi="宋体" w:cs="Times New Roman"/>
                <w:szCs w:val="21"/>
              </w:rPr>
            </w:pPr>
            <w:r w:rsidRPr="00B64BEB">
              <w:rPr>
                <w:rFonts w:ascii="宋体" w:eastAsia="宋体" w:hAnsi="宋体" w:cs="Times New Roman" w:hint="eastAsia"/>
                <w:szCs w:val="21"/>
              </w:rPr>
              <w:t>12</w:t>
            </w:r>
          </w:p>
        </w:tc>
        <w:tc>
          <w:tcPr>
            <w:tcW w:w="113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MKT502</w:t>
            </w:r>
          </w:p>
        </w:tc>
        <w:tc>
          <w:tcPr>
            <w:tcW w:w="2555" w:type="dxa"/>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新媒体营销概论</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12</w:t>
            </w:r>
          </w:p>
        </w:tc>
        <w:tc>
          <w:tcPr>
            <w:tcW w:w="963" w:type="dxa"/>
            <w:vAlign w:val="center"/>
          </w:tcPr>
          <w:p w:rsidR="007A7405" w:rsidRPr="00B64BEB" w:rsidRDefault="007A7405" w:rsidP="00AF665F">
            <w:pPr>
              <w:jc w:val="center"/>
              <w:rPr>
                <w:rFonts w:ascii="宋体" w:hAnsi="宋体"/>
                <w:sz w:val="20"/>
                <w:szCs w:val="20"/>
              </w:rPr>
            </w:pPr>
          </w:p>
        </w:tc>
        <w:tc>
          <w:tcPr>
            <w:tcW w:w="708"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4</w:t>
            </w:r>
          </w:p>
        </w:tc>
        <w:tc>
          <w:tcPr>
            <w:tcW w:w="851"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703" w:type="dxa"/>
            <w:vAlign w:val="center"/>
          </w:tcPr>
          <w:p w:rsidR="007A7405" w:rsidRPr="00B64BEB" w:rsidRDefault="007A7405" w:rsidP="00AF665F">
            <w:pPr>
              <w:widowControl/>
              <w:adjustRightInd w:val="0"/>
              <w:snapToGrid w:val="0"/>
              <w:jc w:val="center"/>
              <w:rPr>
                <w:rFonts w:ascii="宋体" w:eastAsia="宋体" w:hAnsi="宋体" w:cs="Times New Roman"/>
                <w:kern w:val="0"/>
                <w:szCs w:val="21"/>
              </w:rPr>
            </w:pPr>
          </w:p>
        </w:tc>
      </w:tr>
      <w:tr w:rsidR="007A7405" w:rsidRPr="00B64BEB" w:rsidTr="00AF665F">
        <w:trPr>
          <w:cantSplit/>
          <w:trHeight w:val="509"/>
          <w:jc w:val="center"/>
        </w:trPr>
        <w:tc>
          <w:tcPr>
            <w:tcW w:w="4253" w:type="dxa"/>
            <w:gridSpan w:val="3"/>
            <w:vAlign w:val="center"/>
          </w:tcPr>
          <w:p w:rsidR="007A7405" w:rsidRPr="00B64BEB" w:rsidRDefault="007A7405" w:rsidP="00AF665F">
            <w:pPr>
              <w:shd w:val="clear" w:color="auto" w:fill="FFFFFF"/>
              <w:ind w:firstLineChars="50" w:firstLine="105"/>
              <w:jc w:val="center"/>
              <w:rPr>
                <w:rFonts w:ascii="宋体" w:eastAsia="宋体" w:hAnsi="宋体" w:cs="Times New Roman"/>
                <w:bCs/>
                <w:szCs w:val="21"/>
              </w:rPr>
            </w:pPr>
            <w:r w:rsidRPr="00B64BEB">
              <w:rPr>
                <w:rFonts w:ascii="宋体" w:eastAsia="宋体" w:hAnsi="宋体" w:cs="Times New Roman" w:hint="eastAsia"/>
                <w:bCs/>
                <w:szCs w:val="21"/>
              </w:rPr>
              <w:t>合计</w:t>
            </w:r>
          </w:p>
        </w:tc>
        <w:tc>
          <w:tcPr>
            <w:tcW w:w="709" w:type="dxa"/>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kern w:val="0"/>
                <w:sz w:val="22"/>
              </w:rPr>
              <w:t>400</w:t>
            </w:r>
          </w:p>
        </w:tc>
        <w:tc>
          <w:tcPr>
            <w:tcW w:w="567" w:type="dxa"/>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kern w:val="0"/>
                <w:sz w:val="22"/>
              </w:rPr>
              <w:t>282</w:t>
            </w:r>
          </w:p>
        </w:tc>
        <w:tc>
          <w:tcPr>
            <w:tcW w:w="1698" w:type="dxa"/>
            <w:gridSpan w:val="2"/>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kern w:val="0"/>
                <w:sz w:val="22"/>
              </w:rPr>
              <w:t>118</w:t>
            </w:r>
          </w:p>
        </w:tc>
        <w:tc>
          <w:tcPr>
            <w:tcW w:w="708" w:type="dxa"/>
            <w:vAlign w:val="center"/>
          </w:tcPr>
          <w:p w:rsidR="007A7405" w:rsidRPr="00B64BEB" w:rsidRDefault="007A7405" w:rsidP="00AF665F">
            <w:pPr>
              <w:jc w:val="center"/>
              <w:rPr>
                <w:rFonts w:ascii="宋体" w:eastAsia="宋体" w:hAnsi="宋体" w:cs="宋体"/>
                <w:szCs w:val="21"/>
              </w:rPr>
            </w:pPr>
            <w:r w:rsidRPr="00B64BEB">
              <w:rPr>
                <w:rFonts w:ascii="宋体" w:eastAsia="宋体" w:hAnsi="宋体" w:cs="宋体" w:hint="eastAsia"/>
                <w:szCs w:val="21"/>
              </w:rPr>
              <w:t>25</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703" w:type="dxa"/>
            <w:vAlign w:val="center"/>
          </w:tcPr>
          <w:p w:rsidR="007A7405" w:rsidRPr="00B64BEB" w:rsidRDefault="007A7405" w:rsidP="00AF665F">
            <w:pPr>
              <w:widowControl/>
              <w:jc w:val="center"/>
              <w:rPr>
                <w:rFonts w:ascii="宋体" w:eastAsia="宋体" w:hAnsi="宋体" w:cs="Times New Roman"/>
                <w:kern w:val="0"/>
                <w:szCs w:val="21"/>
              </w:rPr>
            </w:pPr>
          </w:p>
        </w:tc>
      </w:tr>
    </w:tbl>
    <w:p w:rsidR="007A7405" w:rsidRPr="00B64BEB" w:rsidRDefault="007A7405"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6.专业拓展课内容及要求</w:t>
      </w:r>
    </w:p>
    <w:tbl>
      <w:tblPr>
        <w:tblStyle w:val="15"/>
        <w:tblW w:w="9060" w:type="dxa"/>
        <w:tblLayout w:type="fixed"/>
        <w:tblLook w:val="04A0"/>
      </w:tblPr>
      <w:tblGrid>
        <w:gridCol w:w="1102"/>
        <w:gridCol w:w="2155"/>
        <w:gridCol w:w="5803"/>
      </w:tblGrid>
      <w:tr w:rsidR="007A7405" w:rsidRPr="00B64BEB" w:rsidTr="00AF665F">
        <w:tc>
          <w:tcPr>
            <w:tcW w:w="1102"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序号</w:t>
            </w:r>
          </w:p>
        </w:tc>
        <w:tc>
          <w:tcPr>
            <w:tcW w:w="2155"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课程名称</w:t>
            </w:r>
          </w:p>
        </w:tc>
        <w:tc>
          <w:tcPr>
            <w:tcW w:w="5803"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主要教学内容及要求</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1</w:t>
            </w:r>
          </w:p>
        </w:tc>
        <w:tc>
          <w:tcPr>
            <w:tcW w:w="2155" w:type="dxa"/>
            <w:vAlign w:val="center"/>
          </w:tcPr>
          <w:p w:rsidR="007A7405" w:rsidRPr="00B64BEB" w:rsidRDefault="007A7405" w:rsidP="00AF665F">
            <w:pPr>
              <w:spacing w:line="240" w:lineRule="exact"/>
              <w:jc w:val="center"/>
              <w:rPr>
                <w:rFonts w:ascii="宋体" w:eastAsia="宋体" w:hAnsi="宋体" w:cs="宋体"/>
                <w:bCs/>
                <w:kern w:val="0"/>
                <w:sz w:val="20"/>
                <w:szCs w:val="20"/>
              </w:rPr>
            </w:pPr>
            <w:r w:rsidRPr="00B64BEB">
              <w:rPr>
                <w:rFonts w:ascii="宋体" w:eastAsia="宋体" w:hAnsi="宋体" w:cs="宋体" w:hint="eastAsia"/>
                <w:sz w:val="20"/>
                <w:szCs w:val="20"/>
              </w:rPr>
              <w:t>促销管理</w:t>
            </w:r>
          </w:p>
        </w:tc>
        <w:tc>
          <w:tcPr>
            <w:tcW w:w="5803" w:type="dxa"/>
            <w:vAlign w:val="center"/>
          </w:tcPr>
          <w:p w:rsidR="007A7405" w:rsidRPr="00B64BEB" w:rsidRDefault="007A7405" w:rsidP="00AF665F">
            <w:pPr>
              <w:rPr>
                <w:rFonts w:ascii="宋体" w:eastAsia="宋体" w:hAnsi="宋体" w:cs="宋体"/>
                <w:bCs/>
                <w:kern w:val="0"/>
                <w:sz w:val="20"/>
                <w:szCs w:val="20"/>
              </w:rPr>
            </w:pPr>
            <w:r w:rsidRPr="00B64BEB">
              <w:rPr>
                <w:rFonts w:ascii="宋体" w:eastAsia="宋体" w:hAnsi="宋体" w:cs="宋体" w:hint="eastAsia"/>
                <w:bCs/>
                <w:kern w:val="0"/>
                <w:sz w:val="20"/>
                <w:szCs w:val="20"/>
              </w:rPr>
              <w:t>促销管理是一门研究促销管理的基本规律，基本业务技术的课程。促销管理课程是市场营销专业的一门核心课程，使学生从促销管理的角度，按照管理活动程序，对促销管理涉及的促销规划管理、促销人员管理等进行系统的阐述分析，为学生日后从事促销管理相关工作奠定良好的知识储备。</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2</w:t>
            </w:r>
          </w:p>
        </w:tc>
        <w:tc>
          <w:tcPr>
            <w:tcW w:w="2155" w:type="dxa"/>
            <w:vAlign w:val="center"/>
          </w:tcPr>
          <w:p w:rsidR="007A7405" w:rsidRPr="00B64BEB" w:rsidRDefault="007A7405" w:rsidP="00AF665F">
            <w:pPr>
              <w:widowControl/>
              <w:jc w:val="center"/>
              <w:textAlignment w:val="center"/>
              <w:rPr>
                <w:rFonts w:ascii="宋体" w:eastAsia="宋体" w:hAnsi="宋体" w:cs="宋体"/>
                <w:bCs/>
                <w:kern w:val="0"/>
                <w:sz w:val="20"/>
                <w:szCs w:val="20"/>
              </w:rPr>
            </w:pPr>
            <w:r w:rsidRPr="00B64BEB">
              <w:rPr>
                <w:rFonts w:ascii="宋体" w:eastAsia="宋体" w:hAnsi="宋体" w:cs="宋体" w:hint="eastAsia"/>
                <w:kern w:val="0"/>
                <w:sz w:val="20"/>
                <w:szCs w:val="20"/>
              </w:rPr>
              <w:t>移动电子商务</w:t>
            </w:r>
          </w:p>
        </w:tc>
        <w:tc>
          <w:tcPr>
            <w:tcW w:w="5803" w:type="dxa"/>
            <w:vAlign w:val="center"/>
          </w:tcPr>
          <w:p w:rsidR="007A7405" w:rsidRPr="00B64BEB" w:rsidRDefault="007A7405" w:rsidP="00AF665F">
            <w:pPr>
              <w:rPr>
                <w:rFonts w:ascii="宋体" w:eastAsia="宋体" w:hAnsi="宋体" w:cs="宋体"/>
                <w:bCs/>
                <w:kern w:val="0"/>
                <w:sz w:val="20"/>
                <w:szCs w:val="20"/>
              </w:rPr>
            </w:pPr>
            <w:r w:rsidRPr="00B64BEB">
              <w:rPr>
                <w:rFonts w:ascii="宋体" w:eastAsia="宋体" w:hAnsi="宋体" w:cs="宋体" w:hint="eastAsia"/>
                <w:bCs/>
                <w:kern w:val="0"/>
                <w:sz w:val="20"/>
                <w:szCs w:val="20"/>
              </w:rPr>
              <w:t>本课程主要使学生掌握移动电商的相关理论，进行无线终端的B2B、B2C、C2C或O2O的电子商务。</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3</w:t>
            </w:r>
          </w:p>
        </w:tc>
        <w:tc>
          <w:tcPr>
            <w:tcW w:w="2155" w:type="dxa"/>
            <w:vAlign w:val="center"/>
          </w:tcPr>
          <w:p w:rsidR="007A7405" w:rsidRPr="00B64BEB" w:rsidRDefault="007A7405" w:rsidP="00AF665F">
            <w:pPr>
              <w:widowControl/>
              <w:jc w:val="center"/>
              <w:textAlignment w:val="center"/>
              <w:rPr>
                <w:rFonts w:ascii="宋体" w:eastAsia="宋体" w:hAnsi="宋体" w:cs="宋体"/>
                <w:bCs/>
                <w:kern w:val="0"/>
                <w:sz w:val="20"/>
                <w:szCs w:val="20"/>
              </w:rPr>
            </w:pPr>
            <w:r w:rsidRPr="00B64BEB">
              <w:rPr>
                <w:rFonts w:ascii="宋体" w:eastAsia="宋体" w:hAnsi="宋体" w:cs="宋体" w:hint="eastAsia"/>
                <w:kern w:val="0"/>
                <w:sz w:val="20"/>
                <w:szCs w:val="20"/>
              </w:rPr>
              <w:t>营销广告作品赏析</w:t>
            </w:r>
          </w:p>
        </w:tc>
        <w:tc>
          <w:tcPr>
            <w:tcW w:w="5803" w:type="dxa"/>
            <w:vAlign w:val="center"/>
          </w:tcPr>
          <w:p w:rsidR="007A7405" w:rsidRPr="00B64BEB" w:rsidRDefault="007A7405" w:rsidP="00AF665F">
            <w:pPr>
              <w:rPr>
                <w:rFonts w:ascii="宋体" w:eastAsia="宋体" w:hAnsi="宋体" w:cs="宋体"/>
                <w:bCs/>
                <w:kern w:val="0"/>
                <w:sz w:val="20"/>
                <w:szCs w:val="20"/>
              </w:rPr>
            </w:pPr>
            <w:r w:rsidRPr="00B64BEB">
              <w:rPr>
                <w:rFonts w:ascii="宋体" w:eastAsia="宋体" w:hAnsi="宋体" w:cs="宋体" w:hint="eastAsia"/>
                <w:bCs/>
                <w:kern w:val="0"/>
                <w:sz w:val="20"/>
                <w:szCs w:val="20"/>
              </w:rPr>
              <w:t>本课程包括作品分析和作品赏析两部分，内容包括招贴广告设计、报纸广告设计、杂志广告设计、宣传单广告设计等。通过课程的学习是学生能够运用广告作品赏析的原则和标准，对代表性的广告设计作品以及一些知名品牌的广告设计进行鉴赏、分析、评价。</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4</w:t>
            </w:r>
          </w:p>
        </w:tc>
        <w:tc>
          <w:tcPr>
            <w:tcW w:w="2155" w:type="dxa"/>
            <w:vAlign w:val="center"/>
          </w:tcPr>
          <w:p w:rsidR="007A7405" w:rsidRPr="00B64BEB" w:rsidRDefault="007A7405" w:rsidP="00AF665F">
            <w:pPr>
              <w:widowControl/>
              <w:jc w:val="center"/>
              <w:textAlignment w:val="center"/>
              <w:rPr>
                <w:rFonts w:ascii="宋体" w:eastAsia="宋体" w:hAnsi="宋体" w:cs="宋体"/>
                <w:bCs/>
                <w:kern w:val="0"/>
                <w:sz w:val="20"/>
                <w:szCs w:val="20"/>
              </w:rPr>
            </w:pPr>
            <w:r w:rsidRPr="00B64BEB">
              <w:rPr>
                <w:rFonts w:ascii="宋体" w:eastAsia="宋体" w:hAnsi="宋体" w:cs="宋体" w:hint="eastAsia"/>
                <w:kern w:val="0"/>
                <w:sz w:val="20"/>
                <w:szCs w:val="20"/>
              </w:rPr>
              <w:t>跨境电子商务</w:t>
            </w:r>
          </w:p>
        </w:tc>
        <w:tc>
          <w:tcPr>
            <w:tcW w:w="5803" w:type="dxa"/>
            <w:vAlign w:val="center"/>
          </w:tcPr>
          <w:p w:rsidR="007A7405" w:rsidRPr="00B64BEB" w:rsidRDefault="007A7405" w:rsidP="00AF665F">
            <w:pPr>
              <w:rPr>
                <w:rFonts w:ascii="宋体" w:eastAsia="宋体" w:hAnsi="宋体" w:cs="宋体"/>
                <w:bCs/>
                <w:kern w:val="0"/>
                <w:sz w:val="20"/>
                <w:szCs w:val="20"/>
              </w:rPr>
            </w:pPr>
            <w:r w:rsidRPr="00B64BEB">
              <w:rPr>
                <w:rFonts w:ascii="宋体" w:eastAsia="宋体" w:hAnsi="宋体" w:cs="宋体" w:hint="eastAsia"/>
                <w:bCs/>
                <w:kern w:val="0"/>
                <w:sz w:val="20"/>
                <w:szCs w:val="20"/>
              </w:rPr>
              <w:t>本课程主要包括以下内容:跨境电子商务内涵和发展；跨境电子商务的业务流程；跨境电子商务平台建设； 跨境电子商务商品营销； 跨境电子商务物品之贸易实务； 跨境电子商务品牌建设；跨境电子商务企业管理；跨境电子商务的风险；跨境电子商务风险的防范。</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5</w:t>
            </w:r>
          </w:p>
        </w:tc>
        <w:tc>
          <w:tcPr>
            <w:tcW w:w="2155" w:type="dxa"/>
            <w:vAlign w:val="center"/>
          </w:tcPr>
          <w:p w:rsidR="007A7405" w:rsidRPr="00B64BEB" w:rsidRDefault="007A7405" w:rsidP="00AF665F">
            <w:pPr>
              <w:widowControl/>
              <w:jc w:val="center"/>
              <w:textAlignment w:val="center"/>
              <w:rPr>
                <w:rFonts w:ascii="宋体" w:eastAsia="宋体" w:hAnsi="宋体" w:cs="宋体"/>
                <w:bCs/>
                <w:kern w:val="0"/>
                <w:sz w:val="20"/>
                <w:szCs w:val="20"/>
              </w:rPr>
            </w:pPr>
            <w:r w:rsidRPr="00B64BEB">
              <w:rPr>
                <w:rFonts w:ascii="宋体" w:eastAsia="宋体" w:hAnsi="宋体" w:cs="宋体" w:hint="eastAsia"/>
                <w:kern w:val="0"/>
                <w:sz w:val="20"/>
                <w:szCs w:val="20"/>
              </w:rPr>
              <w:t>PS广告视觉设计</w:t>
            </w:r>
          </w:p>
        </w:tc>
        <w:tc>
          <w:tcPr>
            <w:tcW w:w="5803" w:type="dxa"/>
            <w:vAlign w:val="center"/>
          </w:tcPr>
          <w:p w:rsidR="007A7405" w:rsidRPr="00B64BEB" w:rsidRDefault="007A7405" w:rsidP="00AF665F">
            <w:pPr>
              <w:rPr>
                <w:rFonts w:ascii="宋体" w:eastAsia="宋体" w:hAnsi="宋体" w:cs="宋体"/>
                <w:bCs/>
                <w:kern w:val="0"/>
                <w:sz w:val="20"/>
                <w:szCs w:val="20"/>
              </w:rPr>
            </w:pPr>
            <w:r w:rsidRPr="00B64BEB">
              <w:rPr>
                <w:rFonts w:ascii="宋体" w:eastAsia="宋体" w:hAnsi="宋体" w:cs="宋体" w:hint="eastAsia"/>
                <w:bCs/>
                <w:kern w:val="0"/>
                <w:sz w:val="20"/>
                <w:szCs w:val="20"/>
              </w:rPr>
              <w:t>本课程是市营专业学生的一门专业重要拓展课,具较强的系统性、创新性、针对性和实用性。学生通过该课程的学习,对广告平面设计工作的性质、任务、作用及其意义应有比较全面的了解;同时培养学生良好的广告设计从业意识,开拓广告设计市场的精神和竞争意识;并初步具备从事广告平面设计工作的能力和处理问题的能力。</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6</w:t>
            </w:r>
          </w:p>
        </w:tc>
        <w:tc>
          <w:tcPr>
            <w:tcW w:w="2155" w:type="dxa"/>
            <w:vAlign w:val="center"/>
          </w:tcPr>
          <w:p w:rsidR="007A7405" w:rsidRPr="00B64BEB" w:rsidRDefault="007A7405" w:rsidP="00AF665F">
            <w:pPr>
              <w:widowControl/>
              <w:jc w:val="center"/>
              <w:textAlignment w:val="center"/>
              <w:rPr>
                <w:rFonts w:ascii="宋体" w:eastAsia="宋体" w:hAnsi="宋体" w:cs="宋体"/>
                <w:bCs/>
                <w:kern w:val="0"/>
                <w:sz w:val="20"/>
                <w:szCs w:val="20"/>
              </w:rPr>
            </w:pPr>
            <w:r w:rsidRPr="00B64BEB">
              <w:rPr>
                <w:rFonts w:ascii="宋体" w:eastAsia="宋体" w:hAnsi="宋体" w:cs="宋体" w:hint="eastAsia"/>
                <w:kern w:val="0"/>
                <w:sz w:val="20"/>
                <w:szCs w:val="20"/>
              </w:rPr>
              <w:t>导游基础知识</w:t>
            </w:r>
          </w:p>
        </w:tc>
        <w:tc>
          <w:tcPr>
            <w:tcW w:w="5803" w:type="dxa"/>
            <w:vAlign w:val="center"/>
          </w:tcPr>
          <w:p w:rsidR="007A7405" w:rsidRPr="00B64BEB" w:rsidRDefault="007A7405" w:rsidP="00AF665F">
            <w:pPr>
              <w:rPr>
                <w:rFonts w:ascii="宋体" w:eastAsia="宋体" w:hAnsi="宋体" w:cs="宋体"/>
                <w:kern w:val="0"/>
                <w:sz w:val="20"/>
                <w:szCs w:val="20"/>
              </w:rPr>
            </w:pPr>
            <w:r w:rsidRPr="00B64BEB">
              <w:rPr>
                <w:rFonts w:ascii="宋体" w:eastAsia="宋体" w:hAnsi="宋体" w:cs="宋体" w:hint="eastAsia"/>
                <w:kern w:val="0"/>
                <w:sz w:val="20"/>
                <w:szCs w:val="20"/>
              </w:rPr>
              <w:t>该课程主要内容是解释导游基础知识，综合介绍导游基础知识在旅游营销实际运用。</w:t>
            </w:r>
          </w:p>
          <w:p w:rsidR="007A7405" w:rsidRPr="00B64BEB" w:rsidRDefault="007A7405" w:rsidP="00AF665F">
            <w:pPr>
              <w:wordWrap w:val="0"/>
              <w:spacing w:line="320" w:lineRule="atLeast"/>
              <w:rPr>
                <w:rFonts w:ascii="宋体" w:eastAsia="宋体" w:hAnsi="宋体" w:cs="宋体"/>
                <w:kern w:val="0"/>
                <w:sz w:val="20"/>
                <w:szCs w:val="20"/>
              </w:rPr>
            </w:pPr>
            <w:r w:rsidRPr="00B64BEB">
              <w:rPr>
                <w:rFonts w:ascii="宋体" w:eastAsia="宋体" w:hAnsi="宋体" w:cs="宋体" w:hint="eastAsia"/>
                <w:kern w:val="0"/>
                <w:sz w:val="20"/>
                <w:szCs w:val="20"/>
              </w:rPr>
              <w:t>通过本课程的学习使学生们掌握如何运用导游基础知识, 同时了解旅游营销。</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7</w:t>
            </w:r>
          </w:p>
        </w:tc>
        <w:tc>
          <w:tcPr>
            <w:tcW w:w="2155" w:type="dxa"/>
            <w:vAlign w:val="center"/>
          </w:tcPr>
          <w:p w:rsidR="007A7405" w:rsidRPr="00B64BEB" w:rsidRDefault="007A7405" w:rsidP="00AF665F">
            <w:pPr>
              <w:widowControl/>
              <w:jc w:val="center"/>
              <w:textAlignment w:val="center"/>
              <w:rPr>
                <w:rFonts w:ascii="宋体" w:eastAsia="宋体" w:hAnsi="宋体" w:cs="宋体"/>
                <w:bCs/>
                <w:kern w:val="0"/>
                <w:sz w:val="20"/>
                <w:szCs w:val="20"/>
              </w:rPr>
            </w:pPr>
            <w:r w:rsidRPr="00B64BEB">
              <w:rPr>
                <w:rFonts w:ascii="宋体" w:eastAsia="宋体" w:hAnsi="宋体" w:cs="宋体" w:hint="eastAsia"/>
                <w:kern w:val="0"/>
                <w:sz w:val="20"/>
                <w:szCs w:val="20"/>
              </w:rPr>
              <w:t>Strategic Marketing (SM)(L6)</w:t>
            </w:r>
          </w:p>
        </w:tc>
        <w:tc>
          <w:tcPr>
            <w:tcW w:w="5803" w:type="dxa"/>
            <w:vAlign w:val="center"/>
          </w:tcPr>
          <w:p w:rsidR="007A7405" w:rsidRPr="00B64BEB" w:rsidRDefault="007A7405" w:rsidP="00AF665F">
            <w:pPr>
              <w:rPr>
                <w:rFonts w:ascii="宋体" w:eastAsia="宋体" w:hAnsi="宋体" w:cs="宋体"/>
                <w:kern w:val="0"/>
                <w:sz w:val="20"/>
                <w:szCs w:val="20"/>
              </w:rPr>
            </w:pPr>
            <w:r w:rsidRPr="00B64BEB">
              <w:rPr>
                <w:rFonts w:ascii="宋体" w:eastAsia="宋体" w:hAnsi="宋体" w:cs="宋体" w:hint="eastAsia"/>
                <w:kern w:val="0"/>
                <w:sz w:val="20"/>
                <w:szCs w:val="20"/>
              </w:rPr>
              <w:t>该课程主要内容是关于市场营销的概念以及发展趋势，介绍营销环境、营销战略、营销技巧以及营销过程中涉及的法律问题。</w:t>
            </w:r>
          </w:p>
          <w:p w:rsidR="007A7405" w:rsidRPr="00B64BEB" w:rsidRDefault="007A7405" w:rsidP="00AF665F">
            <w:pPr>
              <w:wordWrap w:val="0"/>
              <w:spacing w:line="320" w:lineRule="atLeast"/>
              <w:rPr>
                <w:rFonts w:ascii="宋体" w:eastAsia="宋体" w:hAnsi="宋体" w:cs="宋体"/>
                <w:bCs/>
                <w:kern w:val="0"/>
                <w:sz w:val="20"/>
                <w:szCs w:val="20"/>
              </w:rPr>
            </w:pPr>
            <w:r w:rsidRPr="00B64BEB">
              <w:rPr>
                <w:rFonts w:ascii="宋体" w:eastAsia="宋体" w:hAnsi="宋体" w:cs="宋体" w:hint="eastAsia"/>
                <w:kern w:val="0"/>
                <w:sz w:val="20"/>
                <w:szCs w:val="20"/>
              </w:rPr>
              <w:t>通过本课程的学习使学生们理解营销活动的必要性，更加全面地掌握市场营销理论知识，培养学生的营销能力，使其在未来实践工作运用所学知识解决遇到的营销难题。</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lastRenderedPageBreak/>
              <w:t>8</w:t>
            </w:r>
          </w:p>
        </w:tc>
        <w:tc>
          <w:tcPr>
            <w:tcW w:w="2155" w:type="dxa"/>
            <w:vAlign w:val="center"/>
          </w:tcPr>
          <w:p w:rsidR="007A7405" w:rsidRPr="00B64BEB" w:rsidRDefault="007A7405" w:rsidP="00AF665F">
            <w:pPr>
              <w:widowControl/>
              <w:jc w:val="center"/>
              <w:textAlignment w:val="center"/>
              <w:rPr>
                <w:rFonts w:ascii="宋体" w:eastAsia="宋体" w:hAnsi="宋体" w:cs="宋体"/>
                <w:bCs/>
                <w:kern w:val="0"/>
                <w:sz w:val="20"/>
                <w:szCs w:val="20"/>
              </w:rPr>
            </w:pPr>
            <w:r w:rsidRPr="00B64BEB">
              <w:rPr>
                <w:rFonts w:ascii="宋体" w:eastAsia="宋体" w:hAnsi="宋体" w:cs="宋体" w:hint="eastAsia"/>
                <w:kern w:val="0"/>
                <w:sz w:val="20"/>
                <w:szCs w:val="20"/>
              </w:rPr>
              <w:t xml:space="preserve">Integrated Marketing Communications  (IMC)(L5)   </w:t>
            </w:r>
          </w:p>
        </w:tc>
        <w:tc>
          <w:tcPr>
            <w:tcW w:w="5803" w:type="dxa"/>
            <w:vAlign w:val="center"/>
          </w:tcPr>
          <w:p w:rsidR="007A7405" w:rsidRPr="00B64BEB" w:rsidRDefault="007A7405" w:rsidP="00AF665F">
            <w:pPr>
              <w:rPr>
                <w:rFonts w:ascii="宋体" w:eastAsia="宋体" w:hAnsi="宋体" w:cs="宋体"/>
                <w:kern w:val="0"/>
                <w:sz w:val="20"/>
                <w:szCs w:val="20"/>
              </w:rPr>
            </w:pPr>
            <w:r w:rsidRPr="00B64BEB">
              <w:rPr>
                <w:rFonts w:ascii="宋体" w:eastAsia="宋体" w:hAnsi="宋体" w:cs="宋体" w:hint="eastAsia"/>
                <w:kern w:val="0"/>
                <w:sz w:val="20"/>
                <w:szCs w:val="20"/>
              </w:rPr>
              <w:t>该课程主要内容是解释整合营销传播基本概念及原理，综合介绍整合营销传播在实现品牌、市场营销和企业目标中的重要性。</w:t>
            </w:r>
          </w:p>
          <w:p w:rsidR="007A7405" w:rsidRPr="00B64BEB" w:rsidRDefault="007A7405" w:rsidP="00AF665F">
            <w:pPr>
              <w:rPr>
                <w:rFonts w:ascii="宋体" w:eastAsia="宋体" w:hAnsi="宋体" w:cs="宋体"/>
                <w:kern w:val="0"/>
                <w:sz w:val="20"/>
                <w:szCs w:val="20"/>
                <w:shd w:val="clear" w:color="auto" w:fill="FFFFFF"/>
              </w:rPr>
            </w:pPr>
            <w:r w:rsidRPr="00B64BEB">
              <w:rPr>
                <w:rFonts w:ascii="宋体" w:eastAsia="宋体" w:hAnsi="宋体" w:cs="宋体" w:hint="eastAsia"/>
                <w:kern w:val="0"/>
                <w:sz w:val="20"/>
                <w:szCs w:val="20"/>
              </w:rPr>
              <w:t>通过本课程的学习使学生们掌握如何在各种实际情况下实现整合营销传播, 同时了解客户行为, 媒体计划和品牌战略的相关知识。</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9</w:t>
            </w:r>
          </w:p>
        </w:tc>
        <w:tc>
          <w:tcPr>
            <w:tcW w:w="2155" w:type="dxa"/>
            <w:vAlign w:val="center"/>
          </w:tcPr>
          <w:p w:rsidR="007A7405" w:rsidRPr="00B64BEB" w:rsidRDefault="007A7405" w:rsidP="00AF665F">
            <w:pPr>
              <w:widowControl/>
              <w:jc w:val="center"/>
              <w:textAlignment w:val="center"/>
              <w:rPr>
                <w:rFonts w:ascii="宋体" w:eastAsia="宋体" w:hAnsi="宋体" w:cs="宋体"/>
                <w:bCs/>
                <w:kern w:val="0"/>
                <w:sz w:val="20"/>
                <w:szCs w:val="20"/>
              </w:rPr>
            </w:pPr>
            <w:r w:rsidRPr="00B64BEB">
              <w:rPr>
                <w:rFonts w:ascii="宋体" w:eastAsia="宋体" w:hAnsi="宋体" w:cs="宋体" w:hint="eastAsia"/>
                <w:kern w:val="0"/>
                <w:sz w:val="20"/>
                <w:szCs w:val="20"/>
              </w:rPr>
              <w:t xml:space="preserve">Managing Agile Organisations and People (MAOP)(L5) </w:t>
            </w:r>
          </w:p>
        </w:tc>
        <w:tc>
          <w:tcPr>
            <w:tcW w:w="5803" w:type="dxa"/>
            <w:vAlign w:val="center"/>
          </w:tcPr>
          <w:p w:rsidR="007A7405" w:rsidRPr="00B64BEB" w:rsidRDefault="007A7405" w:rsidP="00AF665F">
            <w:pPr>
              <w:wordWrap w:val="0"/>
              <w:spacing w:line="320" w:lineRule="atLeast"/>
              <w:rPr>
                <w:rFonts w:ascii="宋体" w:eastAsia="宋体" w:hAnsi="宋体" w:cs="宋体"/>
                <w:kern w:val="0"/>
                <w:sz w:val="20"/>
                <w:szCs w:val="20"/>
              </w:rPr>
            </w:pPr>
            <w:r w:rsidRPr="00B64BEB">
              <w:rPr>
                <w:rFonts w:ascii="宋体" w:eastAsia="宋体" w:hAnsi="宋体" w:cs="宋体" w:hint="eastAsia"/>
                <w:kern w:val="0"/>
                <w:sz w:val="20"/>
                <w:szCs w:val="20"/>
              </w:rPr>
              <w:t>该课程主要内容是学习组织性质的变化，了解现代管理实践与原则，熟悉员工绩效环节和管理者的个人发展。</w:t>
            </w:r>
          </w:p>
          <w:p w:rsidR="007A7405" w:rsidRPr="00B64BEB" w:rsidRDefault="007A7405" w:rsidP="00AF665F">
            <w:pPr>
              <w:rPr>
                <w:rFonts w:ascii="宋体" w:eastAsia="宋体" w:hAnsi="宋体" w:cs="宋体"/>
                <w:bCs/>
                <w:kern w:val="0"/>
                <w:sz w:val="20"/>
                <w:szCs w:val="20"/>
              </w:rPr>
            </w:pPr>
            <w:r w:rsidRPr="00B64BEB">
              <w:rPr>
                <w:rFonts w:ascii="宋体" w:eastAsia="宋体" w:hAnsi="宋体" w:cs="宋体" w:hint="eastAsia"/>
                <w:kern w:val="0"/>
                <w:sz w:val="20"/>
                <w:szCs w:val="20"/>
              </w:rPr>
              <w:t>通过本课程的学习使学生们具备分析组织内外部环境的能力，嫩够提出支持采取具体战略的合理论据；具备分析、判断、商业意识能力，了解个人职责、熟悉人员管理，能够反思并制定合适的个人发展规划。</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10</w:t>
            </w:r>
          </w:p>
        </w:tc>
        <w:tc>
          <w:tcPr>
            <w:tcW w:w="2155" w:type="dxa"/>
            <w:vAlign w:val="center"/>
          </w:tcPr>
          <w:p w:rsidR="007A7405" w:rsidRPr="00B64BEB" w:rsidRDefault="007A7405" w:rsidP="00AF665F">
            <w:pPr>
              <w:jc w:val="center"/>
              <w:rPr>
                <w:rFonts w:ascii="宋体" w:eastAsia="宋体" w:hAnsi="宋体" w:cs="宋体"/>
                <w:bCs/>
                <w:kern w:val="0"/>
                <w:sz w:val="20"/>
                <w:szCs w:val="20"/>
              </w:rPr>
            </w:pPr>
            <w:r w:rsidRPr="00B64BEB">
              <w:rPr>
                <w:rFonts w:ascii="宋体" w:eastAsia="宋体" w:hAnsi="宋体" w:cs="宋体" w:hint="eastAsia"/>
                <w:sz w:val="20"/>
                <w:szCs w:val="20"/>
              </w:rPr>
              <w:t>市场营销案例分析</w:t>
            </w:r>
          </w:p>
        </w:tc>
        <w:tc>
          <w:tcPr>
            <w:tcW w:w="5803" w:type="dxa"/>
            <w:vAlign w:val="center"/>
          </w:tcPr>
          <w:p w:rsidR="007A7405" w:rsidRPr="00B64BEB" w:rsidRDefault="007A7405" w:rsidP="00AF665F">
            <w:pPr>
              <w:jc w:val="left"/>
              <w:rPr>
                <w:rFonts w:ascii="宋体" w:eastAsia="宋体" w:hAnsi="宋体" w:cs="宋体"/>
                <w:kern w:val="0"/>
                <w:sz w:val="20"/>
                <w:szCs w:val="20"/>
              </w:rPr>
            </w:pPr>
            <w:r w:rsidRPr="00B64BEB">
              <w:rPr>
                <w:rFonts w:ascii="宋体" w:hAnsi="宋体" w:cs="宋体" w:hint="eastAsia"/>
                <w:bCs/>
                <w:kern w:val="0"/>
                <w:sz w:val="20"/>
                <w:szCs w:val="21"/>
              </w:rPr>
              <w:t>本课程在按照市场分析、购买行为分析、STP战略、市场竞争战略、产品策略、分销渠道策略、促销等专题案例的基础上,结合的营销综合案例， 以及运用新型营销理论和手段的营销前沿案例。</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11</w:t>
            </w:r>
          </w:p>
        </w:tc>
        <w:tc>
          <w:tcPr>
            <w:tcW w:w="2155" w:type="dxa"/>
            <w:vAlign w:val="center"/>
          </w:tcPr>
          <w:p w:rsidR="007A7405" w:rsidRPr="00B64BEB" w:rsidRDefault="007A7405" w:rsidP="00AF665F">
            <w:pPr>
              <w:spacing w:line="240" w:lineRule="exact"/>
              <w:jc w:val="center"/>
              <w:rPr>
                <w:rFonts w:ascii="宋体" w:eastAsia="宋体" w:hAnsi="宋体" w:cs="宋体"/>
                <w:bCs/>
                <w:kern w:val="0"/>
                <w:sz w:val="20"/>
                <w:szCs w:val="20"/>
              </w:rPr>
            </w:pPr>
            <w:r w:rsidRPr="00B64BEB">
              <w:rPr>
                <w:rFonts w:ascii="宋体" w:eastAsia="宋体" w:hAnsi="宋体" w:cs="宋体" w:hint="eastAsia"/>
                <w:sz w:val="20"/>
                <w:szCs w:val="20"/>
              </w:rPr>
              <w:t>连锁经营与管理</w:t>
            </w:r>
          </w:p>
        </w:tc>
        <w:tc>
          <w:tcPr>
            <w:tcW w:w="5803" w:type="dxa"/>
            <w:vAlign w:val="center"/>
          </w:tcPr>
          <w:p w:rsidR="007A7405" w:rsidRPr="00B64BEB" w:rsidRDefault="007A7405" w:rsidP="00AF665F">
            <w:pPr>
              <w:rPr>
                <w:rFonts w:ascii="宋体" w:eastAsia="宋体" w:hAnsi="宋体" w:cs="宋体"/>
                <w:kern w:val="0"/>
                <w:sz w:val="20"/>
                <w:szCs w:val="20"/>
              </w:rPr>
            </w:pPr>
            <w:r w:rsidRPr="00B64BEB">
              <w:rPr>
                <w:rFonts w:ascii="宋体" w:eastAsia="宋体" w:hAnsi="宋体" w:cs="宋体" w:hint="eastAsia"/>
                <w:kern w:val="0"/>
                <w:sz w:val="20"/>
                <w:szCs w:val="20"/>
              </w:rPr>
              <w:t>本课程是普通高等学校必修课程。《连锁经营与管理》是工商管理、市场营销、电子商务等经济管理专业一门新兴的、重要的专业核心课程。通过本课程的学习，学生可系统掌握连锁经营管理的基本原理、方法、规律、技巧和策略，培养连锁经营管理的专业素养，将理论与实际紧密结合，满足具有实践能力的、符合中国连锁经营企业对专业管理人员的基本职业要求，也可为后续连锁经营管理专业课程学习打下良好的基础。学生不仅应具备扎实的连锁经营管理的理论知识，而且应具有较强的实践动手能力，同时还应具备一个基层管理人员基本的管理技巧。</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12</w:t>
            </w:r>
          </w:p>
        </w:tc>
        <w:tc>
          <w:tcPr>
            <w:tcW w:w="2155" w:type="dxa"/>
            <w:vAlign w:val="center"/>
          </w:tcPr>
          <w:p w:rsidR="007A7405" w:rsidRPr="00B64BEB" w:rsidRDefault="007A7405" w:rsidP="00AF665F">
            <w:pPr>
              <w:spacing w:line="240" w:lineRule="exact"/>
              <w:jc w:val="center"/>
              <w:rPr>
                <w:rFonts w:ascii="宋体" w:eastAsia="宋体" w:hAnsi="宋体" w:cs="宋体"/>
                <w:bCs/>
                <w:kern w:val="0"/>
                <w:sz w:val="20"/>
                <w:szCs w:val="20"/>
              </w:rPr>
            </w:pPr>
            <w:r w:rsidRPr="00B64BEB">
              <w:rPr>
                <w:rFonts w:ascii="宋体" w:eastAsia="宋体" w:hAnsi="宋体" w:cs="宋体" w:hint="eastAsia"/>
                <w:sz w:val="20"/>
                <w:szCs w:val="20"/>
              </w:rPr>
              <w:t>新媒体营销概论</w:t>
            </w:r>
          </w:p>
        </w:tc>
        <w:tc>
          <w:tcPr>
            <w:tcW w:w="5803" w:type="dxa"/>
            <w:vAlign w:val="center"/>
          </w:tcPr>
          <w:p w:rsidR="007A7405" w:rsidRPr="00B64BEB" w:rsidRDefault="007A7405" w:rsidP="00AF665F">
            <w:pPr>
              <w:rPr>
                <w:rFonts w:ascii="宋体" w:eastAsia="宋体" w:hAnsi="宋体" w:cs="宋体"/>
                <w:kern w:val="0"/>
                <w:sz w:val="20"/>
                <w:szCs w:val="20"/>
              </w:rPr>
            </w:pPr>
            <w:r w:rsidRPr="00B64BEB">
              <w:rPr>
                <w:rFonts w:ascii="宋体" w:eastAsia="宋体" w:hAnsi="宋体" w:cs="宋体" w:hint="eastAsia"/>
                <w:kern w:val="0"/>
                <w:sz w:val="20"/>
                <w:szCs w:val="20"/>
              </w:rPr>
              <w:t>通过本课程的学习，使学生了解新媒体的概念和特征，新媒体的类型，利用相应的工具进行新媒体营销。</w:t>
            </w:r>
          </w:p>
        </w:tc>
      </w:tr>
    </w:tbl>
    <w:p w:rsidR="007A7405" w:rsidRPr="00B64BEB" w:rsidRDefault="007A7405"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7. 实践性课程设置及进程安排表（共计14学分，占总学时28.43%）</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649"/>
        <w:gridCol w:w="2045"/>
        <w:gridCol w:w="709"/>
        <w:gridCol w:w="567"/>
        <w:gridCol w:w="735"/>
        <w:gridCol w:w="963"/>
        <w:gridCol w:w="708"/>
        <w:gridCol w:w="709"/>
        <w:gridCol w:w="851"/>
        <w:gridCol w:w="703"/>
      </w:tblGrid>
      <w:tr w:rsidR="007A7405" w:rsidRPr="00B64BEB" w:rsidTr="00AF665F">
        <w:trPr>
          <w:cantSplit/>
          <w:jc w:val="center"/>
        </w:trPr>
        <w:tc>
          <w:tcPr>
            <w:tcW w:w="559"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序号</w:t>
            </w:r>
          </w:p>
        </w:tc>
        <w:tc>
          <w:tcPr>
            <w:tcW w:w="1649" w:type="dxa"/>
            <w:vMerge w:val="restart"/>
            <w:vAlign w:val="center"/>
          </w:tcPr>
          <w:p w:rsidR="007A7405" w:rsidRPr="00B64BEB" w:rsidRDefault="007A7405" w:rsidP="00AF665F">
            <w:pPr>
              <w:widowControl/>
              <w:jc w:val="center"/>
              <w:rPr>
                <w:rFonts w:ascii="宋体" w:eastAsia="宋体" w:hAnsi="宋体" w:cs="Times New Roman"/>
                <w:szCs w:val="21"/>
              </w:rPr>
            </w:pP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课程</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代码</w:t>
            </w:r>
          </w:p>
        </w:tc>
        <w:tc>
          <w:tcPr>
            <w:tcW w:w="2045"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课程名称</w:t>
            </w:r>
          </w:p>
        </w:tc>
        <w:tc>
          <w:tcPr>
            <w:tcW w:w="2974" w:type="dxa"/>
            <w:gridSpan w:val="4"/>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  时  数</w:t>
            </w:r>
          </w:p>
        </w:tc>
        <w:tc>
          <w:tcPr>
            <w:tcW w:w="708"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学分</w:t>
            </w:r>
          </w:p>
        </w:tc>
        <w:tc>
          <w:tcPr>
            <w:tcW w:w="709"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开课</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学期</w:t>
            </w:r>
          </w:p>
        </w:tc>
        <w:tc>
          <w:tcPr>
            <w:tcW w:w="851"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考核</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方式</w:t>
            </w:r>
          </w:p>
        </w:tc>
        <w:tc>
          <w:tcPr>
            <w:tcW w:w="703" w:type="dxa"/>
            <w:vMerge w:val="restart"/>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bCs/>
                <w:szCs w:val="21"/>
              </w:rPr>
              <w:t>备注</w:t>
            </w:r>
          </w:p>
        </w:tc>
      </w:tr>
      <w:tr w:rsidR="007A7405" w:rsidRPr="00B64BEB" w:rsidTr="00AF665F">
        <w:trPr>
          <w:cantSplit/>
          <w:trHeight w:val="550"/>
          <w:jc w:val="center"/>
        </w:trPr>
        <w:tc>
          <w:tcPr>
            <w:tcW w:w="55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164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2045"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709"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总课</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hint="eastAsia"/>
                <w:szCs w:val="21"/>
              </w:rPr>
              <w:t>时数</w:t>
            </w:r>
          </w:p>
        </w:tc>
        <w:tc>
          <w:tcPr>
            <w:tcW w:w="567"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理论</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教学</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w:t>
            </w:r>
          </w:p>
        </w:tc>
        <w:tc>
          <w:tcPr>
            <w:tcW w:w="735"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课内</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实训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w:t>
            </w:r>
          </w:p>
        </w:tc>
        <w:tc>
          <w:tcPr>
            <w:tcW w:w="963" w:type="dxa"/>
            <w:vAlign w:val="center"/>
          </w:tcPr>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集中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实训</w:t>
            </w:r>
          </w:p>
          <w:p w:rsidR="007A7405" w:rsidRPr="00B64BEB" w:rsidRDefault="007A7405" w:rsidP="00AF665F">
            <w:pPr>
              <w:jc w:val="center"/>
              <w:rPr>
                <w:rFonts w:ascii="宋体" w:eastAsia="宋体" w:hAnsi="宋体" w:cs="Times New Roman"/>
                <w:szCs w:val="21"/>
              </w:rPr>
            </w:pPr>
            <w:r w:rsidRPr="00B64BEB">
              <w:rPr>
                <w:rFonts w:ascii="宋体" w:eastAsia="宋体" w:hAnsi="宋体" w:cs="Times New Roman"/>
                <w:szCs w:val="21"/>
              </w:rPr>
              <w:t>（学时/周）</w:t>
            </w:r>
          </w:p>
        </w:tc>
        <w:tc>
          <w:tcPr>
            <w:tcW w:w="708" w:type="dxa"/>
            <w:vMerge/>
            <w:vAlign w:val="center"/>
          </w:tcPr>
          <w:p w:rsidR="007A7405" w:rsidRPr="00B64BEB" w:rsidRDefault="007A7405" w:rsidP="00AF665F">
            <w:pPr>
              <w:jc w:val="center"/>
              <w:rPr>
                <w:rFonts w:ascii="宋体" w:eastAsia="宋体" w:hAnsi="宋体" w:cs="Times New Roman"/>
                <w:szCs w:val="21"/>
              </w:rPr>
            </w:pPr>
          </w:p>
        </w:tc>
        <w:tc>
          <w:tcPr>
            <w:tcW w:w="709"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851" w:type="dxa"/>
            <w:vMerge/>
            <w:vAlign w:val="center"/>
          </w:tcPr>
          <w:p w:rsidR="007A7405" w:rsidRPr="00B64BEB" w:rsidRDefault="007A7405" w:rsidP="00AF665F">
            <w:pPr>
              <w:tabs>
                <w:tab w:val="left" w:pos="4760"/>
              </w:tabs>
              <w:jc w:val="center"/>
              <w:rPr>
                <w:rFonts w:ascii="宋体" w:eastAsia="宋体" w:hAnsi="宋体" w:cs="Times New Roman"/>
                <w:szCs w:val="21"/>
              </w:rPr>
            </w:pPr>
          </w:p>
        </w:tc>
        <w:tc>
          <w:tcPr>
            <w:tcW w:w="703" w:type="dxa"/>
            <w:vMerge/>
            <w:vAlign w:val="center"/>
          </w:tcPr>
          <w:p w:rsidR="007A7405" w:rsidRPr="00B64BEB" w:rsidRDefault="007A7405" w:rsidP="00AF665F">
            <w:pPr>
              <w:tabs>
                <w:tab w:val="left" w:pos="4760"/>
              </w:tabs>
              <w:jc w:val="center"/>
              <w:rPr>
                <w:rFonts w:ascii="宋体" w:eastAsia="宋体" w:hAnsi="宋体" w:cs="Times New Roman"/>
                <w:szCs w:val="21"/>
              </w:rPr>
            </w:pPr>
          </w:p>
        </w:tc>
      </w:tr>
      <w:tr w:rsidR="007A7405" w:rsidRPr="00B64BEB" w:rsidTr="00AF665F">
        <w:trPr>
          <w:cantSplit/>
          <w:jc w:val="center"/>
        </w:trPr>
        <w:tc>
          <w:tcPr>
            <w:tcW w:w="559" w:type="dxa"/>
            <w:vAlign w:val="center"/>
          </w:tcPr>
          <w:p w:rsidR="007A7405" w:rsidRPr="00B64BEB" w:rsidRDefault="007A7405" w:rsidP="00AF665F">
            <w:pPr>
              <w:jc w:val="center"/>
              <w:rPr>
                <w:rFonts w:ascii="宋体" w:hAnsi="宋体"/>
                <w:sz w:val="20"/>
                <w:szCs w:val="20"/>
              </w:rPr>
            </w:pPr>
            <w:r w:rsidRPr="00B64BEB">
              <w:rPr>
                <w:rFonts w:ascii="宋体" w:hAnsi="宋体" w:hint="eastAsia"/>
                <w:sz w:val="20"/>
                <w:szCs w:val="20"/>
              </w:rPr>
              <w:t>1</w:t>
            </w:r>
          </w:p>
        </w:tc>
        <w:tc>
          <w:tcPr>
            <w:tcW w:w="1649"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MKT 501</w:t>
            </w:r>
          </w:p>
        </w:tc>
        <w:tc>
          <w:tcPr>
            <w:tcW w:w="2045" w:type="dxa"/>
            <w:vAlign w:val="center"/>
          </w:tcPr>
          <w:p w:rsidR="007A7405" w:rsidRPr="00B64BEB" w:rsidRDefault="007A7405" w:rsidP="00AF665F">
            <w:pPr>
              <w:spacing w:line="240" w:lineRule="exact"/>
              <w:jc w:val="center"/>
              <w:rPr>
                <w:rFonts w:ascii="宋体" w:hAnsi="宋体" w:cs="宋体"/>
                <w:kern w:val="0"/>
                <w:sz w:val="20"/>
                <w:szCs w:val="20"/>
              </w:rPr>
            </w:pPr>
            <w:r w:rsidRPr="00B64BEB">
              <w:rPr>
                <w:rFonts w:ascii="宋体" w:eastAsia="宋体" w:hAnsi="宋体" w:cs="宋体" w:hint="eastAsia"/>
                <w:sz w:val="20"/>
                <w:szCs w:val="20"/>
              </w:rPr>
              <w:t>营销综合实训</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48</w:t>
            </w:r>
          </w:p>
        </w:tc>
        <w:tc>
          <w:tcPr>
            <w:tcW w:w="567"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735" w:type="dxa"/>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28</w:t>
            </w:r>
          </w:p>
        </w:tc>
        <w:tc>
          <w:tcPr>
            <w:tcW w:w="963" w:type="dxa"/>
            <w:vAlign w:val="center"/>
          </w:tcPr>
          <w:p w:rsidR="007A7405" w:rsidRPr="00B64BEB" w:rsidRDefault="007A7405" w:rsidP="00AF665F">
            <w:pPr>
              <w:jc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w:t>
            </w:r>
          </w:p>
        </w:tc>
        <w:tc>
          <w:tcPr>
            <w:tcW w:w="709"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5</w:t>
            </w:r>
          </w:p>
        </w:tc>
        <w:tc>
          <w:tcPr>
            <w:tcW w:w="851" w:type="dxa"/>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考查</w:t>
            </w:r>
          </w:p>
        </w:tc>
        <w:tc>
          <w:tcPr>
            <w:tcW w:w="703" w:type="dxa"/>
            <w:vAlign w:val="center"/>
          </w:tcPr>
          <w:p w:rsidR="007A7405" w:rsidRPr="00B64BEB" w:rsidRDefault="007A7405" w:rsidP="00AF665F">
            <w:pPr>
              <w:jc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widowControl/>
              <w:jc w:val="center"/>
              <w:textAlignment w:val="center"/>
              <w:rPr>
                <w:rFonts w:ascii="宋体" w:eastAsia="宋体" w:hAnsi="宋体" w:cs="Times New Roman"/>
                <w:szCs w:val="21"/>
              </w:rPr>
            </w:pPr>
            <w:r w:rsidRPr="00B64BEB">
              <w:rPr>
                <w:rFonts w:ascii="宋体" w:eastAsia="宋体" w:hAnsi="宋体" w:cs="Times New Roman" w:hint="eastAsia"/>
                <w:szCs w:val="21"/>
              </w:rPr>
              <w:t>2</w:t>
            </w:r>
          </w:p>
        </w:tc>
        <w:tc>
          <w:tcPr>
            <w:tcW w:w="164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GRD 902</w:t>
            </w:r>
          </w:p>
        </w:tc>
        <w:tc>
          <w:tcPr>
            <w:tcW w:w="2045"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sz w:val="20"/>
                <w:szCs w:val="20"/>
              </w:rPr>
              <w:t>实习报告</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1</w:t>
            </w:r>
            <w:r w:rsidRPr="00B64BEB">
              <w:rPr>
                <w:rFonts w:ascii="宋体" w:hAnsi="宋体" w:cs="宋体" w:hint="eastAsia"/>
                <w:kern w:val="0"/>
                <w:sz w:val="20"/>
                <w:szCs w:val="20"/>
              </w:rPr>
              <w:t>68</w:t>
            </w:r>
          </w:p>
        </w:tc>
        <w:tc>
          <w:tcPr>
            <w:tcW w:w="567"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0</w:t>
            </w:r>
          </w:p>
        </w:tc>
        <w:tc>
          <w:tcPr>
            <w:tcW w:w="7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168</w:t>
            </w:r>
          </w:p>
        </w:tc>
        <w:tc>
          <w:tcPr>
            <w:tcW w:w="963"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8" w:type="dxa"/>
            <w:tcBorders>
              <w:bottom w:val="single" w:sz="4"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5</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6</w:t>
            </w:r>
          </w:p>
        </w:tc>
        <w:tc>
          <w:tcPr>
            <w:tcW w:w="851" w:type="dxa"/>
            <w:vAlign w:val="center"/>
          </w:tcPr>
          <w:p w:rsidR="007A7405" w:rsidRPr="00B64BEB" w:rsidRDefault="007A7405" w:rsidP="00AF665F">
            <w:pPr>
              <w:spacing w:line="240" w:lineRule="exact"/>
              <w:jc w:val="center"/>
              <w:rPr>
                <w:rFonts w:ascii="宋体" w:hAnsi="宋体" w:cs="宋体"/>
                <w:kern w:val="0"/>
                <w:sz w:val="20"/>
                <w:szCs w:val="20"/>
              </w:rPr>
            </w:pPr>
            <w:r w:rsidRPr="00B64BEB">
              <w:rPr>
                <w:rFonts w:ascii="宋体" w:hAnsi="宋体" w:hint="eastAsia"/>
                <w:sz w:val="20"/>
                <w:szCs w:val="20"/>
              </w:rPr>
              <w:t>考查</w:t>
            </w:r>
          </w:p>
        </w:tc>
        <w:tc>
          <w:tcPr>
            <w:tcW w:w="703" w:type="dxa"/>
            <w:vAlign w:val="center"/>
          </w:tcPr>
          <w:p w:rsidR="007A7405" w:rsidRPr="00B64BEB" w:rsidRDefault="007A7405" w:rsidP="00AF665F">
            <w:pPr>
              <w:widowControl/>
              <w:jc w:val="center"/>
              <w:textAlignment w:val="center"/>
              <w:rPr>
                <w:rFonts w:ascii="宋体" w:eastAsia="宋体" w:hAnsi="宋体" w:cs="Times New Roman"/>
                <w:kern w:val="0"/>
                <w:szCs w:val="21"/>
              </w:rPr>
            </w:pPr>
          </w:p>
        </w:tc>
      </w:tr>
      <w:tr w:rsidR="007A7405" w:rsidRPr="00B64BEB" w:rsidTr="00AF665F">
        <w:trPr>
          <w:cantSplit/>
          <w:jc w:val="center"/>
        </w:trPr>
        <w:tc>
          <w:tcPr>
            <w:tcW w:w="559" w:type="dxa"/>
            <w:vAlign w:val="center"/>
          </w:tcPr>
          <w:p w:rsidR="007A7405" w:rsidRPr="00B64BEB" w:rsidRDefault="007A7405" w:rsidP="00AF665F">
            <w:pPr>
              <w:widowControl/>
              <w:jc w:val="center"/>
              <w:textAlignment w:val="center"/>
              <w:rPr>
                <w:rFonts w:ascii="宋体" w:eastAsia="宋体" w:hAnsi="宋体" w:cs="Times New Roman"/>
                <w:szCs w:val="21"/>
              </w:rPr>
            </w:pPr>
            <w:r w:rsidRPr="00B64BEB">
              <w:rPr>
                <w:rFonts w:ascii="宋体" w:eastAsia="宋体" w:hAnsi="宋体" w:cs="Times New Roman" w:hint="eastAsia"/>
                <w:szCs w:val="21"/>
              </w:rPr>
              <w:t>3</w:t>
            </w:r>
          </w:p>
        </w:tc>
        <w:tc>
          <w:tcPr>
            <w:tcW w:w="164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GRD 901</w:t>
            </w:r>
          </w:p>
        </w:tc>
        <w:tc>
          <w:tcPr>
            <w:tcW w:w="2045" w:type="dxa"/>
            <w:vAlign w:val="center"/>
          </w:tcPr>
          <w:p w:rsidR="007A7405" w:rsidRPr="00B64BEB" w:rsidRDefault="007A7405" w:rsidP="00AF665F">
            <w:pPr>
              <w:jc w:val="center"/>
              <w:rPr>
                <w:rFonts w:ascii="宋体" w:hAnsi="宋体" w:cs="宋体"/>
                <w:kern w:val="0"/>
                <w:sz w:val="20"/>
                <w:szCs w:val="20"/>
              </w:rPr>
            </w:pPr>
            <w:r w:rsidRPr="00B64BEB">
              <w:rPr>
                <w:rFonts w:ascii="宋体" w:hAnsi="宋体"/>
                <w:sz w:val="20"/>
                <w:szCs w:val="20"/>
              </w:rPr>
              <w:t>实习</w:t>
            </w:r>
          </w:p>
        </w:tc>
        <w:tc>
          <w:tcPr>
            <w:tcW w:w="709"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720</w:t>
            </w:r>
          </w:p>
        </w:tc>
        <w:tc>
          <w:tcPr>
            <w:tcW w:w="567"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0</w:t>
            </w:r>
          </w:p>
        </w:tc>
        <w:tc>
          <w:tcPr>
            <w:tcW w:w="735" w:type="dxa"/>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0</w:t>
            </w:r>
          </w:p>
        </w:tc>
        <w:tc>
          <w:tcPr>
            <w:tcW w:w="963"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720</w:t>
            </w:r>
          </w:p>
        </w:tc>
        <w:tc>
          <w:tcPr>
            <w:tcW w:w="708" w:type="dxa"/>
            <w:tcBorders>
              <w:bottom w:val="single" w:sz="4"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6</w:t>
            </w:r>
          </w:p>
        </w:tc>
        <w:tc>
          <w:tcPr>
            <w:tcW w:w="709" w:type="dxa"/>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6</w:t>
            </w:r>
          </w:p>
        </w:tc>
        <w:tc>
          <w:tcPr>
            <w:tcW w:w="851" w:type="dxa"/>
            <w:vAlign w:val="center"/>
          </w:tcPr>
          <w:p w:rsidR="007A7405" w:rsidRPr="00B64BEB" w:rsidRDefault="007A7405" w:rsidP="00AF665F">
            <w:pPr>
              <w:spacing w:line="240" w:lineRule="exact"/>
              <w:jc w:val="center"/>
              <w:rPr>
                <w:rFonts w:ascii="宋体" w:hAnsi="宋体" w:cs="宋体"/>
                <w:kern w:val="0"/>
                <w:sz w:val="20"/>
                <w:szCs w:val="20"/>
              </w:rPr>
            </w:pPr>
            <w:r w:rsidRPr="00B64BEB">
              <w:rPr>
                <w:rFonts w:ascii="宋体" w:hAnsi="宋体" w:hint="eastAsia"/>
                <w:sz w:val="20"/>
                <w:szCs w:val="20"/>
              </w:rPr>
              <w:t>考查</w:t>
            </w:r>
          </w:p>
        </w:tc>
        <w:tc>
          <w:tcPr>
            <w:tcW w:w="703" w:type="dxa"/>
            <w:vAlign w:val="center"/>
          </w:tcPr>
          <w:p w:rsidR="007A7405" w:rsidRPr="00B64BEB" w:rsidRDefault="007A7405" w:rsidP="00AF665F">
            <w:pPr>
              <w:widowControl/>
              <w:jc w:val="center"/>
              <w:textAlignment w:val="center"/>
              <w:rPr>
                <w:rFonts w:ascii="宋体" w:eastAsia="宋体" w:hAnsi="宋体" w:cs="Times New Roman"/>
                <w:kern w:val="0"/>
                <w:szCs w:val="21"/>
              </w:rPr>
            </w:pPr>
          </w:p>
        </w:tc>
      </w:tr>
      <w:tr w:rsidR="007A7405" w:rsidRPr="00B64BEB" w:rsidTr="00AF665F">
        <w:trPr>
          <w:cantSplit/>
          <w:trHeight w:val="509"/>
          <w:jc w:val="center"/>
        </w:trPr>
        <w:tc>
          <w:tcPr>
            <w:tcW w:w="4253" w:type="dxa"/>
            <w:gridSpan w:val="3"/>
            <w:vAlign w:val="center"/>
          </w:tcPr>
          <w:p w:rsidR="007A7405" w:rsidRPr="00B64BEB" w:rsidRDefault="007A7405" w:rsidP="00AF665F">
            <w:pPr>
              <w:shd w:val="clear" w:color="auto" w:fill="FFFFFF"/>
              <w:ind w:firstLineChars="50" w:firstLine="105"/>
              <w:jc w:val="center"/>
              <w:rPr>
                <w:rFonts w:ascii="宋体" w:eastAsia="宋体" w:hAnsi="宋体" w:cs="Times New Roman"/>
                <w:bCs/>
                <w:szCs w:val="21"/>
              </w:rPr>
            </w:pPr>
            <w:r w:rsidRPr="00B64BEB">
              <w:rPr>
                <w:rFonts w:ascii="宋体" w:eastAsia="宋体" w:hAnsi="宋体" w:cs="Times New Roman" w:hint="eastAsia"/>
                <w:bCs/>
                <w:szCs w:val="21"/>
              </w:rPr>
              <w:t>合计</w:t>
            </w:r>
          </w:p>
        </w:tc>
        <w:tc>
          <w:tcPr>
            <w:tcW w:w="709" w:type="dxa"/>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szCs w:val="21"/>
              </w:rPr>
              <w:t>936</w:t>
            </w:r>
          </w:p>
        </w:tc>
        <w:tc>
          <w:tcPr>
            <w:tcW w:w="567" w:type="dxa"/>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szCs w:val="21"/>
              </w:rPr>
              <w:t>20</w:t>
            </w:r>
          </w:p>
        </w:tc>
        <w:tc>
          <w:tcPr>
            <w:tcW w:w="1698" w:type="dxa"/>
            <w:gridSpan w:val="2"/>
            <w:vAlign w:val="center"/>
          </w:tcPr>
          <w:p w:rsidR="007A7405" w:rsidRPr="00B64BEB" w:rsidRDefault="007A7405" w:rsidP="00AF665F">
            <w:pPr>
              <w:widowControl/>
              <w:jc w:val="center"/>
              <w:textAlignment w:val="center"/>
              <w:rPr>
                <w:rFonts w:ascii="宋体" w:eastAsia="宋体" w:hAnsi="宋体" w:cs="宋体"/>
                <w:szCs w:val="21"/>
              </w:rPr>
            </w:pPr>
            <w:r w:rsidRPr="00B64BEB">
              <w:rPr>
                <w:rFonts w:ascii="宋体" w:eastAsia="宋体" w:hAnsi="宋体" w:cs="宋体" w:hint="eastAsia"/>
                <w:szCs w:val="21"/>
              </w:rPr>
              <w:t>916</w:t>
            </w:r>
          </w:p>
        </w:tc>
        <w:tc>
          <w:tcPr>
            <w:tcW w:w="708" w:type="dxa"/>
            <w:vAlign w:val="center"/>
          </w:tcPr>
          <w:p w:rsidR="007A7405" w:rsidRPr="00B64BEB" w:rsidRDefault="007A7405" w:rsidP="00AF665F">
            <w:pPr>
              <w:jc w:val="center"/>
              <w:rPr>
                <w:rFonts w:ascii="宋体" w:eastAsia="宋体" w:hAnsi="宋体" w:cs="宋体"/>
                <w:szCs w:val="21"/>
              </w:rPr>
            </w:pPr>
            <w:r w:rsidRPr="00B64BEB">
              <w:rPr>
                <w:rFonts w:ascii="宋体" w:eastAsia="宋体" w:hAnsi="宋体" w:cs="宋体" w:hint="eastAsia"/>
                <w:szCs w:val="21"/>
              </w:rPr>
              <w:t>14</w:t>
            </w:r>
          </w:p>
        </w:tc>
        <w:tc>
          <w:tcPr>
            <w:tcW w:w="709"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851" w:type="dxa"/>
            <w:vAlign w:val="center"/>
          </w:tcPr>
          <w:p w:rsidR="007A7405" w:rsidRPr="00B64BEB" w:rsidRDefault="007A7405" w:rsidP="00AF665F">
            <w:pPr>
              <w:shd w:val="clear" w:color="auto" w:fill="FFFFFF"/>
              <w:jc w:val="center"/>
              <w:rPr>
                <w:rFonts w:ascii="宋体" w:eastAsia="宋体" w:hAnsi="宋体" w:cs="Times New Roman"/>
                <w:szCs w:val="21"/>
              </w:rPr>
            </w:pPr>
          </w:p>
        </w:tc>
        <w:tc>
          <w:tcPr>
            <w:tcW w:w="703" w:type="dxa"/>
            <w:vAlign w:val="center"/>
          </w:tcPr>
          <w:p w:rsidR="007A7405" w:rsidRPr="00B64BEB" w:rsidRDefault="007A7405" w:rsidP="00AF665F">
            <w:pPr>
              <w:widowControl/>
              <w:jc w:val="center"/>
              <w:rPr>
                <w:rFonts w:ascii="宋体" w:eastAsia="宋体" w:hAnsi="宋体" w:cs="Times New Roman"/>
                <w:kern w:val="0"/>
                <w:szCs w:val="21"/>
              </w:rPr>
            </w:pPr>
          </w:p>
        </w:tc>
      </w:tr>
    </w:tbl>
    <w:p w:rsidR="007A7405" w:rsidRDefault="007A7405" w:rsidP="008E6A29">
      <w:pPr>
        <w:spacing w:line="360" w:lineRule="auto"/>
        <w:ind w:firstLineChars="200" w:firstLine="480"/>
        <w:rPr>
          <w:rFonts w:ascii="仿宋_GB2312" w:eastAsia="仿宋_GB2312" w:hAnsi="Times New Roman" w:cs="Times New Roman" w:hint="eastAsia"/>
          <w:b/>
          <w:sz w:val="24"/>
          <w:szCs w:val="24"/>
        </w:rPr>
      </w:pPr>
    </w:p>
    <w:p w:rsidR="002044AB" w:rsidRPr="00B64BEB" w:rsidRDefault="002044AB" w:rsidP="008E6A29">
      <w:pPr>
        <w:spacing w:line="360" w:lineRule="auto"/>
        <w:ind w:firstLineChars="200" w:firstLine="480"/>
        <w:rPr>
          <w:rFonts w:ascii="仿宋_GB2312" w:eastAsia="仿宋_GB2312" w:hAnsi="Times New Roman" w:cs="Times New Roman"/>
          <w:b/>
          <w:sz w:val="24"/>
          <w:szCs w:val="24"/>
        </w:rPr>
      </w:pPr>
    </w:p>
    <w:p w:rsidR="007A7405" w:rsidRPr="00B64BEB" w:rsidRDefault="007A7405"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lastRenderedPageBreak/>
        <w:t>8.实践性课程</w:t>
      </w:r>
      <w:bookmarkStart w:id="0" w:name="_GoBack"/>
      <w:bookmarkEnd w:id="0"/>
      <w:r w:rsidRPr="00B64BEB">
        <w:rPr>
          <w:rFonts w:ascii="仿宋_GB2312" w:eastAsia="仿宋_GB2312" w:hAnsi="Times New Roman" w:cs="Times New Roman" w:hint="eastAsia"/>
          <w:b/>
          <w:sz w:val="24"/>
          <w:szCs w:val="24"/>
        </w:rPr>
        <w:t>内容及要求</w:t>
      </w:r>
    </w:p>
    <w:tbl>
      <w:tblPr>
        <w:tblStyle w:val="15"/>
        <w:tblW w:w="9060" w:type="dxa"/>
        <w:tblLayout w:type="fixed"/>
        <w:tblLook w:val="04A0"/>
      </w:tblPr>
      <w:tblGrid>
        <w:gridCol w:w="1102"/>
        <w:gridCol w:w="2155"/>
        <w:gridCol w:w="5803"/>
      </w:tblGrid>
      <w:tr w:rsidR="007A7405" w:rsidRPr="00B64BEB" w:rsidTr="00AF665F">
        <w:tc>
          <w:tcPr>
            <w:tcW w:w="1102"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序号</w:t>
            </w:r>
          </w:p>
        </w:tc>
        <w:tc>
          <w:tcPr>
            <w:tcW w:w="2155"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课程名称</w:t>
            </w:r>
          </w:p>
        </w:tc>
        <w:tc>
          <w:tcPr>
            <w:tcW w:w="5803" w:type="dxa"/>
          </w:tcPr>
          <w:p w:rsidR="007A7405" w:rsidRPr="00B64BEB" w:rsidRDefault="007A7405" w:rsidP="00AF665F">
            <w:pPr>
              <w:spacing w:line="360" w:lineRule="auto"/>
              <w:jc w:val="center"/>
              <w:rPr>
                <w:rFonts w:ascii="宋体" w:eastAsia="宋体" w:hAnsi="宋体" w:cs="宋体"/>
                <w:b/>
                <w:kern w:val="0"/>
                <w:sz w:val="20"/>
                <w:szCs w:val="21"/>
              </w:rPr>
            </w:pPr>
            <w:r w:rsidRPr="00B64BEB">
              <w:rPr>
                <w:rFonts w:ascii="宋体" w:eastAsia="宋体" w:hAnsi="宋体" w:cs="宋体" w:hint="eastAsia"/>
                <w:b/>
                <w:kern w:val="0"/>
                <w:sz w:val="20"/>
                <w:szCs w:val="21"/>
              </w:rPr>
              <w:t>主要教学内容及要求</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1</w:t>
            </w:r>
          </w:p>
        </w:tc>
        <w:tc>
          <w:tcPr>
            <w:tcW w:w="2155" w:type="dxa"/>
            <w:vAlign w:val="center"/>
          </w:tcPr>
          <w:p w:rsidR="007A7405" w:rsidRPr="00B64BEB" w:rsidRDefault="007A7405" w:rsidP="00AF665F">
            <w:pPr>
              <w:spacing w:line="240" w:lineRule="exact"/>
              <w:jc w:val="center"/>
              <w:rPr>
                <w:rFonts w:ascii="宋体" w:eastAsia="宋体" w:hAnsi="宋体" w:cs="宋体"/>
                <w:bCs/>
                <w:kern w:val="0"/>
                <w:sz w:val="20"/>
                <w:szCs w:val="21"/>
              </w:rPr>
            </w:pPr>
            <w:r w:rsidRPr="00B64BEB">
              <w:rPr>
                <w:rFonts w:ascii="宋体" w:eastAsia="宋体" w:hAnsi="宋体" w:cs="宋体" w:hint="eastAsia"/>
                <w:sz w:val="20"/>
                <w:szCs w:val="20"/>
              </w:rPr>
              <w:t>营销综合实训</w:t>
            </w:r>
          </w:p>
        </w:tc>
        <w:tc>
          <w:tcPr>
            <w:tcW w:w="5803" w:type="dxa"/>
            <w:vAlign w:val="center"/>
          </w:tcPr>
          <w:p w:rsidR="007A7405" w:rsidRPr="00B64BEB" w:rsidRDefault="007A7405" w:rsidP="00AF665F">
            <w:pPr>
              <w:rPr>
                <w:rFonts w:ascii="宋体" w:eastAsia="宋体" w:hAnsi="宋体" w:cs="宋体"/>
                <w:bCs/>
                <w:kern w:val="0"/>
                <w:sz w:val="20"/>
                <w:szCs w:val="20"/>
              </w:rPr>
            </w:pPr>
            <w:r w:rsidRPr="00B64BEB">
              <w:rPr>
                <w:rFonts w:ascii="宋体" w:hAnsi="宋体" w:cs="宋体" w:hint="eastAsia"/>
                <w:bCs/>
                <w:kern w:val="0"/>
                <w:sz w:val="20"/>
                <w:szCs w:val="21"/>
              </w:rPr>
              <w:t>本课程以就业为导向，紧紧围绕21世纪高职高专教育新型人才培养目标，依照“理论讲透、实务足够、案例同步、实训到位”的原则，全面介绍市场营销综合管理的内容，注重“教学目标”、“教学内容”、“习题和训练”、“学习考核”四者之间的内在统一。</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2</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hAnsi="宋体"/>
                <w:sz w:val="20"/>
                <w:szCs w:val="20"/>
              </w:rPr>
              <w:t>实习报告</w:t>
            </w:r>
          </w:p>
        </w:tc>
        <w:tc>
          <w:tcPr>
            <w:tcW w:w="5803" w:type="dxa"/>
            <w:vAlign w:val="center"/>
          </w:tcPr>
          <w:p w:rsidR="007A7405" w:rsidRPr="00B64BEB" w:rsidRDefault="00320B0D" w:rsidP="00AF665F">
            <w:pPr>
              <w:rPr>
                <w:rFonts w:ascii="宋体" w:eastAsia="宋体" w:hAnsi="宋体" w:cs="宋体"/>
                <w:sz w:val="20"/>
                <w:szCs w:val="20"/>
              </w:rPr>
            </w:pPr>
            <w:r w:rsidRPr="00B64BEB">
              <w:rPr>
                <w:rFonts w:ascii="宋体" w:eastAsia="宋体" w:hAnsi="宋体" w:cs="Times New Roman" w:hint="eastAsia"/>
                <w:kern w:val="0"/>
                <w:sz w:val="20"/>
                <w:szCs w:val="20"/>
              </w:rPr>
              <w:t>实习报告是对实习期间工作学习经历的总结，要求学生结合实际情况对工作进行分析和概括，根据今后的工作任务和要求，吸取经验和教训，明确努力方向，提出改进措施。</w:t>
            </w:r>
          </w:p>
        </w:tc>
      </w:tr>
      <w:tr w:rsidR="007A7405" w:rsidRPr="00B64BEB" w:rsidTr="00AF665F">
        <w:tc>
          <w:tcPr>
            <w:tcW w:w="1102" w:type="dxa"/>
            <w:vAlign w:val="center"/>
          </w:tcPr>
          <w:p w:rsidR="007A7405" w:rsidRPr="00B64BEB" w:rsidRDefault="007A7405" w:rsidP="00AF665F">
            <w:pPr>
              <w:shd w:val="clear" w:color="auto" w:fill="FFFFFF"/>
              <w:jc w:val="center"/>
              <w:rPr>
                <w:rFonts w:ascii="宋体" w:eastAsia="宋体" w:hAnsi="宋体" w:cs="宋体"/>
                <w:bCs/>
                <w:kern w:val="0"/>
                <w:sz w:val="20"/>
                <w:szCs w:val="21"/>
              </w:rPr>
            </w:pPr>
            <w:r w:rsidRPr="00B64BEB">
              <w:rPr>
                <w:rFonts w:ascii="宋体" w:eastAsia="宋体" w:hAnsi="宋体" w:cs="Times New Roman" w:hint="eastAsia"/>
                <w:szCs w:val="21"/>
              </w:rPr>
              <w:t>3</w:t>
            </w:r>
          </w:p>
        </w:tc>
        <w:tc>
          <w:tcPr>
            <w:tcW w:w="2155" w:type="dxa"/>
            <w:vAlign w:val="center"/>
          </w:tcPr>
          <w:p w:rsidR="007A7405" w:rsidRPr="00B64BEB" w:rsidRDefault="007A7405" w:rsidP="00AF665F">
            <w:pPr>
              <w:jc w:val="center"/>
              <w:rPr>
                <w:rFonts w:ascii="宋体" w:eastAsia="宋体" w:hAnsi="宋体" w:cs="宋体"/>
                <w:bCs/>
                <w:kern w:val="0"/>
                <w:sz w:val="20"/>
                <w:szCs w:val="21"/>
              </w:rPr>
            </w:pPr>
            <w:r w:rsidRPr="00B64BEB">
              <w:rPr>
                <w:rFonts w:ascii="宋体" w:hAnsi="宋体"/>
                <w:sz w:val="20"/>
                <w:szCs w:val="20"/>
              </w:rPr>
              <w:t>实习</w:t>
            </w:r>
          </w:p>
        </w:tc>
        <w:tc>
          <w:tcPr>
            <w:tcW w:w="5803" w:type="dxa"/>
            <w:vAlign w:val="center"/>
          </w:tcPr>
          <w:p w:rsidR="007A7405" w:rsidRPr="00B64BEB" w:rsidRDefault="00320B0D" w:rsidP="00AF665F">
            <w:pPr>
              <w:jc w:val="left"/>
              <w:rPr>
                <w:rFonts w:ascii="宋体" w:eastAsia="宋体" w:hAnsi="宋体" w:cs="宋体"/>
                <w:bCs/>
                <w:kern w:val="0"/>
                <w:sz w:val="20"/>
                <w:szCs w:val="20"/>
              </w:rPr>
            </w:pPr>
            <w:r w:rsidRPr="00B64BEB">
              <w:rPr>
                <w:rFonts w:ascii="宋体" w:eastAsia="宋体" w:hAnsi="宋体" w:cs="Times New Roman" w:hint="eastAsia"/>
                <w:kern w:val="0"/>
                <w:sz w:val="20"/>
                <w:szCs w:val="20"/>
              </w:rPr>
              <w:t>结合市场营销专业知识的学习，对专业的定位、基本功能、各个作业流程有了一定的理论基础，通过实习将这些理论与实际的操作相结合，在实践中提高运用知识的能力。</w:t>
            </w:r>
          </w:p>
        </w:tc>
      </w:tr>
    </w:tbl>
    <w:p w:rsidR="007A7405" w:rsidRPr="00B64BEB" w:rsidRDefault="007A7405" w:rsidP="007A7405">
      <w:pPr>
        <w:spacing w:line="360" w:lineRule="auto"/>
        <w:ind w:firstLineChars="200" w:firstLine="560"/>
        <w:rPr>
          <w:rFonts w:ascii="Times New Roman" w:eastAsia="黑体" w:hAnsi="Times New Roman" w:cs="Times New Roman"/>
          <w:bCs/>
          <w:sz w:val="28"/>
          <w:szCs w:val="28"/>
        </w:rPr>
      </w:pPr>
    </w:p>
    <w:p w:rsidR="007A7405" w:rsidRPr="00B64BEB" w:rsidRDefault="007A7405">
      <w:pPr>
        <w:spacing w:line="360" w:lineRule="auto"/>
        <w:ind w:firstLineChars="200" w:firstLine="480"/>
        <w:rPr>
          <w:rFonts w:ascii="仿宋_GB2312" w:eastAsia="仿宋_GB2312" w:hAnsi="Times New Roman" w:cs="Times New Roman"/>
          <w:bCs/>
          <w:sz w:val="24"/>
          <w:szCs w:val="24"/>
        </w:rPr>
      </w:pPr>
    </w:p>
    <w:p w:rsidR="008C76A1" w:rsidRPr="00B64BEB" w:rsidRDefault="00D96FE2">
      <w:pPr>
        <w:spacing w:line="360" w:lineRule="auto"/>
        <w:ind w:firstLineChars="200" w:firstLine="560"/>
        <w:rPr>
          <w:rFonts w:ascii="Times New Roman" w:eastAsia="黑体" w:hAnsi="Times New Roman" w:cs="Times New Roman"/>
          <w:bCs/>
          <w:sz w:val="28"/>
          <w:szCs w:val="28"/>
        </w:rPr>
      </w:pPr>
      <w:r w:rsidRPr="00B64BEB">
        <w:rPr>
          <w:rFonts w:ascii="Times New Roman" w:eastAsia="黑体" w:hAnsi="Times New Roman" w:cs="Times New Roman" w:hint="eastAsia"/>
          <w:bCs/>
          <w:sz w:val="28"/>
          <w:szCs w:val="28"/>
        </w:rPr>
        <w:t>七、教学进程总体安排</w:t>
      </w:r>
      <w:r w:rsidRPr="00B64BEB">
        <w:rPr>
          <w:rFonts w:ascii="Times New Roman" w:eastAsia="黑体" w:hAnsi="Times New Roman" w:cs="Times New Roman" w:hint="eastAsia"/>
          <w:bCs/>
          <w:sz w:val="28"/>
          <w:szCs w:val="28"/>
        </w:rPr>
        <w:t xml:space="preserve"> </w:t>
      </w:r>
    </w:p>
    <w:p w:rsidR="008C76A1" w:rsidRPr="00B64BEB" w:rsidRDefault="00D96FE2" w:rsidP="00320B0D">
      <w:pPr>
        <w:spacing w:line="360" w:lineRule="auto"/>
        <w:ind w:firstLineChars="200" w:firstLine="480"/>
        <w:jc w:val="center"/>
        <w:rPr>
          <w:rFonts w:ascii="仿宋_GB2312" w:eastAsia="仿宋_GB2312" w:hAnsi="Times New Roman" w:cs="Times New Roman"/>
          <w:b/>
          <w:sz w:val="24"/>
          <w:szCs w:val="24"/>
        </w:rPr>
        <w:sectPr w:rsidR="008C76A1" w:rsidRPr="00B64BEB">
          <w:headerReference w:type="default" r:id="rId9"/>
          <w:footerReference w:type="default" r:id="rId10"/>
          <w:headerReference w:type="first" r:id="rId11"/>
          <w:pgSz w:w="11906" w:h="16838"/>
          <w:pgMar w:top="1418" w:right="1418" w:bottom="1418" w:left="1418" w:header="851" w:footer="992" w:gutter="0"/>
          <w:pgNumType w:start="0"/>
          <w:cols w:space="720"/>
          <w:titlePg/>
          <w:docGrid w:type="linesAndChars" w:linePitch="312"/>
        </w:sectPr>
      </w:pPr>
      <w:r w:rsidRPr="00B64BEB">
        <w:rPr>
          <w:rFonts w:ascii="仿宋_GB2312" w:eastAsia="仿宋_GB2312" w:hAnsi="Times New Roman" w:cs="Times New Roman" w:hint="eastAsia"/>
          <w:b/>
          <w:sz w:val="24"/>
          <w:szCs w:val="24"/>
        </w:rPr>
        <w:t>（一）教学进程安排表</w:t>
      </w:r>
    </w:p>
    <w:p w:rsidR="007A7405" w:rsidRPr="00B64BEB" w:rsidRDefault="007A7405">
      <w:pPr>
        <w:spacing w:line="360" w:lineRule="auto"/>
        <w:rPr>
          <w:rFonts w:ascii="仿宋_GB2312" w:eastAsia="仿宋_GB2312" w:hAnsi="Times New Roman" w:cs="Times New Roman"/>
          <w:bCs/>
          <w:sz w:val="24"/>
          <w:szCs w:val="24"/>
        </w:rPr>
      </w:pPr>
    </w:p>
    <w:tbl>
      <w:tblPr>
        <w:tblW w:w="15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524"/>
        <w:gridCol w:w="529"/>
        <w:gridCol w:w="556"/>
        <w:gridCol w:w="2506"/>
        <w:gridCol w:w="1645"/>
        <w:gridCol w:w="425"/>
        <w:gridCol w:w="567"/>
        <w:gridCol w:w="567"/>
        <w:gridCol w:w="992"/>
        <w:gridCol w:w="851"/>
        <w:gridCol w:w="992"/>
        <w:gridCol w:w="567"/>
        <w:gridCol w:w="850"/>
        <w:gridCol w:w="851"/>
        <w:gridCol w:w="850"/>
        <w:gridCol w:w="851"/>
        <w:gridCol w:w="709"/>
        <w:gridCol w:w="765"/>
      </w:tblGrid>
      <w:tr w:rsidR="007A7405" w:rsidRPr="00B64BEB" w:rsidTr="00AF665F">
        <w:trPr>
          <w:cantSplit/>
          <w:trHeight w:val="441"/>
          <w:jc w:val="center"/>
        </w:trPr>
        <w:tc>
          <w:tcPr>
            <w:tcW w:w="1053" w:type="dxa"/>
            <w:gridSpan w:val="2"/>
            <w:vMerge w:val="restart"/>
            <w:tcBorders>
              <w:top w:val="single" w:sz="12" w:space="0" w:color="auto"/>
              <w:left w:val="single" w:sz="12" w:space="0" w:color="auto"/>
              <w:bottom w:val="single" w:sz="6" w:space="0" w:color="auto"/>
              <w:right w:val="single" w:sz="6" w:space="0" w:color="auto"/>
            </w:tcBorders>
            <w:vAlign w:val="center"/>
          </w:tcPr>
          <w:p w:rsidR="007A7405" w:rsidRPr="00B64BEB" w:rsidRDefault="007A7405" w:rsidP="00AF665F">
            <w:pPr>
              <w:jc w:val="center"/>
              <w:rPr>
                <w:b/>
                <w:sz w:val="18"/>
                <w:szCs w:val="18"/>
              </w:rPr>
            </w:pPr>
            <w:r w:rsidRPr="00B64BEB">
              <w:rPr>
                <w:rFonts w:hint="eastAsia"/>
                <w:b/>
                <w:sz w:val="18"/>
                <w:szCs w:val="18"/>
              </w:rPr>
              <w:t>课程类别</w:t>
            </w:r>
          </w:p>
        </w:tc>
        <w:tc>
          <w:tcPr>
            <w:tcW w:w="556" w:type="dxa"/>
            <w:vMerge w:val="restart"/>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 w:val="18"/>
                <w:szCs w:val="18"/>
              </w:rPr>
            </w:pPr>
            <w:r w:rsidRPr="00B64BEB">
              <w:rPr>
                <w:b/>
                <w:sz w:val="18"/>
                <w:szCs w:val="18"/>
              </w:rPr>
              <w:t>序号</w:t>
            </w:r>
          </w:p>
        </w:tc>
        <w:tc>
          <w:tcPr>
            <w:tcW w:w="2506" w:type="dxa"/>
            <w:vMerge w:val="restart"/>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 w:val="18"/>
                <w:szCs w:val="18"/>
              </w:rPr>
            </w:pPr>
            <w:r w:rsidRPr="00B64BEB">
              <w:rPr>
                <w:b/>
                <w:sz w:val="18"/>
                <w:szCs w:val="18"/>
              </w:rPr>
              <w:t>课程名称</w:t>
            </w:r>
          </w:p>
        </w:tc>
        <w:tc>
          <w:tcPr>
            <w:tcW w:w="1645" w:type="dxa"/>
            <w:vMerge w:val="restart"/>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 w:val="18"/>
                <w:szCs w:val="18"/>
              </w:rPr>
            </w:pPr>
            <w:r w:rsidRPr="00B64BEB">
              <w:rPr>
                <w:b/>
                <w:sz w:val="18"/>
                <w:szCs w:val="18"/>
              </w:rPr>
              <w:t>课程</w:t>
            </w:r>
          </w:p>
          <w:p w:rsidR="007A7405" w:rsidRPr="00B64BEB" w:rsidRDefault="007A7405" w:rsidP="00AF665F">
            <w:pPr>
              <w:jc w:val="center"/>
              <w:rPr>
                <w:b/>
                <w:sz w:val="18"/>
                <w:szCs w:val="18"/>
              </w:rPr>
            </w:pPr>
            <w:r w:rsidRPr="00B64BEB">
              <w:rPr>
                <w:b/>
                <w:sz w:val="18"/>
                <w:szCs w:val="18"/>
              </w:rPr>
              <w:t>代码</w:t>
            </w:r>
          </w:p>
        </w:tc>
        <w:tc>
          <w:tcPr>
            <w:tcW w:w="425" w:type="dxa"/>
            <w:vMerge w:val="restart"/>
            <w:tcBorders>
              <w:top w:val="single" w:sz="12" w:space="0" w:color="auto"/>
              <w:left w:val="single" w:sz="6" w:space="0" w:color="auto"/>
              <w:right w:val="single" w:sz="6" w:space="0" w:color="auto"/>
            </w:tcBorders>
            <w:vAlign w:val="center"/>
          </w:tcPr>
          <w:p w:rsidR="007A7405" w:rsidRPr="00B64BEB" w:rsidRDefault="007A7405" w:rsidP="00AF665F">
            <w:pPr>
              <w:jc w:val="center"/>
              <w:rPr>
                <w:b/>
                <w:sz w:val="18"/>
                <w:szCs w:val="18"/>
              </w:rPr>
            </w:pPr>
            <w:r w:rsidRPr="00B64BEB">
              <w:rPr>
                <w:b/>
                <w:sz w:val="18"/>
                <w:szCs w:val="18"/>
              </w:rPr>
              <w:t>核心课程</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 w:val="18"/>
                <w:szCs w:val="18"/>
              </w:rPr>
            </w:pPr>
            <w:r w:rsidRPr="00B64BEB">
              <w:rPr>
                <w:b/>
                <w:sz w:val="18"/>
                <w:szCs w:val="18"/>
              </w:rPr>
              <w:t>学分</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 w:val="18"/>
                <w:szCs w:val="18"/>
              </w:rPr>
            </w:pPr>
            <w:r w:rsidRPr="00B64BEB">
              <w:rPr>
                <w:b/>
                <w:sz w:val="18"/>
                <w:szCs w:val="18"/>
              </w:rPr>
              <w:t>课程</w:t>
            </w:r>
          </w:p>
          <w:p w:rsidR="007A7405" w:rsidRPr="00B64BEB" w:rsidRDefault="007A7405" w:rsidP="00AF665F">
            <w:pPr>
              <w:jc w:val="center"/>
              <w:rPr>
                <w:b/>
                <w:sz w:val="18"/>
                <w:szCs w:val="18"/>
              </w:rPr>
            </w:pPr>
            <w:r w:rsidRPr="00B64BEB">
              <w:rPr>
                <w:b/>
                <w:sz w:val="18"/>
                <w:szCs w:val="18"/>
              </w:rPr>
              <w:t>学时</w:t>
            </w:r>
          </w:p>
        </w:tc>
        <w:tc>
          <w:tcPr>
            <w:tcW w:w="992" w:type="dxa"/>
            <w:vMerge w:val="restart"/>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 w:val="18"/>
                <w:szCs w:val="18"/>
              </w:rPr>
            </w:pPr>
            <w:r w:rsidRPr="00B64BEB">
              <w:rPr>
                <w:b/>
                <w:sz w:val="18"/>
                <w:szCs w:val="18"/>
              </w:rPr>
              <w:t>理论</w:t>
            </w:r>
          </w:p>
          <w:p w:rsidR="007A7405" w:rsidRPr="00B64BEB" w:rsidRDefault="007A7405" w:rsidP="00AF665F">
            <w:pPr>
              <w:jc w:val="center"/>
              <w:rPr>
                <w:b/>
                <w:sz w:val="18"/>
                <w:szCs w:val="18"/>
              </w:rPr>
            </w:pPr>
            <w:r w:rsidRPr="00B64BEB">
              <w:rPr>
                <w:b/>
                <w:sz w:val="18"/>
                <w:szCs w:val="18"/>
              </w:rPr>
              <w:t>教学</w:t>
            </w:r>
          </w:p>
          <w:p w:rsidR="007A7405" w:rsidRPr="00B64BEB" w:rsidRDefault="007A7405" w:rsidP="00AF665F">
            <w:pPr>
              <w:jc w:val="center"/>
              <w:rPr>
                <w:b/>
                <w:sz w:val="18"/>
                <w:szCs w:val="18"/>
              </w:rPr>
            </w:pPr>
            <w:r w:rsidRPr="00B64BEB">
              <w:rPr>
                <w:b/>
                <w:sz w:val="18"/>
                <w:szCs w:val="18"/>
              </w:rPr>
              <w:t>（学时）</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 w:val="18"/>
                <w:szCs w:val="18"/>
              </w:rPr>
            </w:pPr>
            <w:r w:rsidRPr="00B64BEB">
              <w:rPr>
                <w:b/>
                <w:sz w:val="18"/>
                <w:szCs w:val="18"/>
              </w:rPr>
              <w:t>课内</w:t>
            </w:r>
          </w:p>
          <w:p w:rsidR="007A7405" w:rsidRPr="00B64BEB" w:rsidRDefault="007A7405" w:rsidP="00AF665F">
            <w:pPr>
              <w:jc w:val="center"/>
              <w:rPr>
                <w:b/>
                <w:sz w:val="18"/>
                <w:szCs w:val="18"/>
              </w:rPr>
            </w:pPr>
            <w:r w:rsidRPr="00B64BEB">
              <w:rPr>
                <w:b/>
                <w:sz w:val="18"/>
                <w:szCs w:val="18"/>
              </w:rPr>
              <w:t>实训</w:t>
            </w:r>
          </w:p>
          <w:p w:rsidR="007A7405" w:rsidRPr="00B64BEB" w:rsidRDefault="007A7405" w:rsidP="00AF665F">
            <w:pPr>
              <w:jc w:val="center"/>
              <w:rPr>
                <w:b/>
                <w:sz w:val="18"/>
                <w:szCs w:val="18"/>
              </w:rPr>
            </w:pPr>
            <w:r w:rsidRPr="00B64BEB">
              <w:rPr>
                <w:b/>
                <w:sz w:val="18"/>
                <w:szCs w:val="18"/>
              </w:rPr>
              <w:t>（学时）</w:t>
            </w:r>
          </w:p>
        </w:tc>
        <w:tc>
          <w:tcPr>
            <w:tcW w:w="992" w:type="dxa"/>
            <w:vMerge w:val="restart"/>
            <w:tcBorders>
              <w:top w:val="single" w:sz="12" w:space="0" w:color="auto"/>
              <w:left w:val="single" w:sz="6" w:space="0" w:color="auto"/>
              <w:bottom w:val="single" w:sz="6" w:space="0" w:color="auto"/>
              <w:right w:val="single" w:sz="4" w:space="0" w:color="auto"/>
            </w:tcBorders>
            <w:vAlign w:val="center"/>
          </w:tcPr>
          <w:p w:rsidR="007A7405" w:rsidRPr="00B64BEB" w:rsidRDefault="007A7405" w:rsidP="00AF665F">
            <w:pPr>
              <w:jc w:val="center"/>
              <w:rPr>
                <w:b/>
                <w:sz w:val="18"/>
                <w:szCs w:val="18"/>
              </w:rPr>
            </w:pPr>
            <w:r w:rsidRPr="00B64BEB">
              <w:rPr>
                <w:b/>
                <w:sz w:val="18"/>
                <w:szCs w:val="18"/>
              </w:rPr>
              <w:t>集中</w:t>
            </w:r>
          </w:p>
          <w:p w:rsidR="007A7405" w:rsidRPr="00B64BEB" w:rsidRDefault="007A7405" w:rsidP="00AF665F">
            <w:pPr>
              <w:jc w:val="center"/>
              <w:rPr>
                <w:b/>
                <w:sz w:val="18"/>
                <w:szCs w:val="18"/>
              </w:rPr>
            </w:pPr>
            <w:r w:rsidRPr="00B64BEB">
              <w:rPr>
                <w:b/>
                <w:sz w:val="18"/>
                <w:szCs w:val="18"/>
              </w:rPr>
              <w:t>实训</w:t>
            </w:r>
          </w:p>
          <w:p w:rsidR="007A7405" w:rsidRPr="00B64BEB" w:rsidRDefault="007A7405" w:rsidP="00AF665F">
            <w:pPr>
              <w:jc w:val="center"/>
              <w:rPr>
                <w:b/>
                <w:sz w:val="18"/>
                <w:szCs w:val="18"/>
              </w:rPr>
            </w:pPr>
            <w:r w:rsidRPr="00B64BEB">
              <w:rPr>
                <w:b/>
                <w:sz w:val="18"/>
                <w:szCs w:val="18"/>
              </w:rPr>
              <w:t>（学时</w:t>
            </w:r>
            <w:r w:rsidRPr="00B64BEB">
              <w:rPr>
                <w:b/>
                <w:sz w:val="18"/>
                <w:szCs w:val="18"/>
              </w:rPr>
              <w:t>/</w:t>
            </w:r>
            <w:r w:rsidRPr="00B64BEB">
              <w:rPr>
                <w:b/>
                <w:sz w:val="18"/>
                <w:szCs w:val="18"/>
              </w:rPr>
              <w:t>周）</w:t>
            </w:r>
          </w:p>
        </w:tc>
        <w:tc>
          <w:tcPr>
            <w:tcW w:w="567" w:type="dxa"/>
            <w:vMerge w:val="restart"/>
            <w:tcBorders>
              <w:top w:val="single" w:sz="12" w:space="0" w:color="auto"/>
              <w:left w:val="single" w:sz="4" w:space="0" w:color="auto"/>
              <w:bottom w:val="single" w:sz="6" w:space="0" w:color="auto"/>
              <w:right w:val="single" w:sz="6" w:space="0" w:color="auto"/>
            </w:tcBorders>
            <w:vAlign w:val="center"/>
          </w:tcPr>
          <w:p w:rsidR="007A7405" w:rsidRPr="00B64BEB" w:rsidRDefault="007A7405" w:rsidP="00AF665F">
            <w:pPr>
              <w:jc w:val="center"/>
              <w:rPr>
                <w:b/>
                <w:sz w:val="18"/>
                <w:szCs w:val="18"/>
              </w:rPr>
            </w:pPr>
            <w:r w:rsidRPr="00B64BEB">
              <w:rPr>
                <w:b/>
                <w:sz w:val="18"/>
                <w:szCs w:val="18"/>
              </w:rPr>
              <w:t>考试</w:t>
            </w:r>
          </w:p>
          <w:p w:rsidR="007A7405" w:rsidRPr="00B64BEB" w:rsidRDefault="007A7405" w:rsidP="00AF665F">
            <w:pPr>
              <w:jc w:val="center"/>
              <w:rPr>
                <w:b/>
                <w:sz w:val="18"/>
                <w:szCs w:val="18"/>
              </w:rPr>
            </w:pPr>
            <w:r w:rsidRPr="00B64BEB">
              <w:rPr>
                <w:b/>
                <w:sz w:val="18"/>
                <w:szCs w:val="18"/>
              </w:rPr>
              <w:t>（查）</w:t>
            </w:r>
          </w:p>
        </w:tc>
        <w:tc>
          <w:tcPr>
            <w:tcW w:w="4876" w:type="dxa"/>
            <w:gridSpan w:val="6"/>
            <w:tcBorders>
              <w:top w:val="single" w:sz="12" w:space="0" w:color="auto"/>
              <w:left w:val="single" w:sz="6" w:space="0" w:color="auto"/>
              <w:bottom w:val="single" w:sz="6" w:space="0" w:color="auto"/>
              <w:right w:val="single" w:sz="12" w:space="0" w:color="auto"/>
            </w:tcBorders>
            <w:vAlign w:val="center"/>
          </w:tcPr>
          <w:p w:rsidR="007A7405" w:rsidRPr="00B64BEB" w:rsidRDefault="007A7405" w:rsidP="00AF665F">
            <w:pPr>
              <w:jc w:val="center"/>
              <w:rPr>
                <w:b/>
                <w:sz w:val="18"/>
                <w:szCs w:val="18"/>
              </w:rPr>
            </w:pPr>
            <w:r w:rsidRPr="00B64BEB">
              <w:rPr>
                <w:b/>
                <w:sz w:val="18"/>
                <w:szCs w:val="18"/>
              </w:rPr>
              <w:t>各学期教学周数及周学时分配（周学时</w:t>
            </w:r>
            <w:r w:rsidRPr="00B64BEB">
              <w:rPr>
                <w:b/>
                <w:sz w:val="18"/>
                <w:szCs w:val="18"/>
              </w:rPr>
              <w:t>*</w:t>
            </w:r>
            <w:r w:rsidRPr="00B64BEB">
              <w:rPr>
                <w:b/>
                <w:sz w:val="18"/>
                <w:szCs w:val="18"/>
              </w:rPr>
              <w:t>周数）</w:t>
            </w:r>
          </w:p>
        </w:tc>
      </w:tr>
      <w:tr w:rsidR="007A7405" w:rsidRPr="00B64BEB" w:rsidTr="00AF665F">
        <w:trPr>
          <w:cantSplit/>
          <w:trHeight w:hRule="exact" w:val="451"/>
          <w:jc w:val="center"/>
        </w:trPr>
        <w:tc>
          <w:tcPr>
            <w:tcW w:w="1053" w:type="dxa"/>
            <w:gridSpan w:val="2"/>
            <w:vMerge/>
            <w:tcBorders>
              <w:top w:val="single" w:sz="12" w:space="0" w:color="auto"/>
              <w:left w:val="single" w:sz="12"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556"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2506"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1645"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425" w:type="dxa"/>
            <w:vMerge/>
            <w:tcBorders>
              <w:left w:val="single" w:sz="6" w:space="0" w:color="auto"/>
              <w:right w:val="single" w:sz="6" w:space="0" w:color="auto"/>
            </w:tcBorders>
          </w:tcPr>
          <w:p w:rsidR="007A7405" w:rsidRPr="00B64BEB" w:rsidRDefault="007A7405" w:rsidP="00AF665F">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992"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851"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992" w:type="dxa"/>
            <w:vMerge/>
            <w:tcBorders>
              <w:top w:val="single" w:sz="12" w:space="0" w:color="auto"/>
              <w:left w:val="single" w:sz="6" w:space="0" w:color="auto"/>
              <w:bottom w:val="single" w:sz="6" w:space="0" w:color="auto"/>
              <w:right w:val="single" w:sz="4" w:space="0" w:color="auto"/>
            </w:tcBorders>
            <w:vAlign w:val="center"/>
          </w:tcPr>
          <w:p w:rsidR="007A7405" w:rsidRPr="00B64BEB" w:rsidRDefault="007A7405" w:rsidP="00AF665F">
            <w:pPr>
              <w:widowControl/>
              <w:jc w:val="left"/>
              <w:rPr>
                <w:b/>
                <w:sz w:val="18"/>
                <w:szCs w:val="18"/>
              </w:rPr>
            </w:pPr>
          </w:p>
        </w:tc>
        <w:tc>
          <w:tcPr>
            <w:tcW w:w="567" w:type="dxa"/>
            <w:vMerge/>
            <w:tcBorders>
              <w:top w:val="single" w:sz="12"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 w:val="18"/>
                <w:szCs w:val="18"/>
              </w:rPr>
            </w:pPr>
            <w:r w:rsidRPr="00B64BEB">
              <w:rPr>
                <w:b/>
                <w:sz w:val="18"/>
                <w:szCs w:val="18"/>
              </w:rPr>
              <w:t>一</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 w:val="18"/>
                <w:szCs w:val="18"/>
              </w:rPr>
            </w:pPr>
            <w:r w:rsidRPr="00B64BEB">
              <w:rPr>
                <w:b/>
                <w:sz w:val="18"/>
                <w:szCs w:val="18"/>
              </w:rPr>
              <w:t>二</w:t>
            </w:r>
          </w:p>
        </w:tc>
        <w:tc>
          <w:tcPr>
            <w:tcW w:w="1474" w:type="dxa"/>
            <w:gridSpan w:val="2"/>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jc w:val="center"/>
              <w:rPr>
                <w:b/>
                <w:sz w:val="18"/>
                <w:szCs w:val="18"/>
              </w:rPr>
            </w:pPr>
            <w:r w:rsidRPr="00B64BEB">
              <w:rPr>
                <w:b/>
                <w:sz w:val="18"/>
                <w:szCs w:val="18"/>
              </w:rPr>
              <w:t>三</w:t>
            </w:r>
          </w:p>
        </w:tc>
      </w:tr>
      <w:tr w:rsidR="007A7405" w:rsidRPr="00B64BEB" w:rsidTr="00AF665F">
        <w:trPr>
          <w:cantSplit/>
          <w:trHeight w:val="245"/>
          <w:jc w:val="center"/>
        </w:trPr>
        <w:tc>
          <w:tcPr>
            <w:tcW w:w="1053" w:type="dxa"/>
            <w:gridSpan w:val="2"/>
            <w:vMerge/>
            <w:tcBorders>
              <w:top w:val="single" w:sz="12" w:space="0" w:color="auto"/>
              <w:left w:val="single" w:sz="12"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556"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2506"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1645"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425" w:type="dxa"/>
            <w:vMerge/>
            <w:tcBorders>
              <w:left w:val="single" w:sz="6" w:space="0" w:color="auto"/>
              <w:bottom w:val="single" w:sz="6" w:space="0" w:color="auto"/>
              <w:right w:val="single" w:sz="6" w:space="0" w:color="auto"/>
            </w:tcBorders>
          </w:tcPr>
          <w:p w:rsidR="007A7405" w:rsidRPr="00B64BEB" w:rsidRDefault="007A7405" w:rsidP="00AF665F">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992"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851" w:type="dxa"/>
            <w:vMerge/>
            <w:tcBorders>
              <w:top w:val="single" w:sz="12"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992" w:type="dxa"/>
            <w:vMerge/>
            <w:tcBorders>
              <w:top w:val="single" w:sz="12" w:space="0" w:color="auto"/>
              <w:left w:val="single" w:sz="6" w:space="0" w:color="auto"/>
              <w:bottom w:val="single" w:sz="6" w:space="0" w:color="auto"/>
              <w:right w:val="single" w:sz="4" w:space="0" w:color="auto"/>
            </w:tcBorders>
            <w:vAlign w:val="center"/>
          </w:tcPr>
          <w:p w:rsidR="007A7405" w:rsidRPr="00B64BEB" w:rsidRDefault="007A7405" w:rsidP="00AF665F">
            <w:pPr>
              <w:widowControl/>
              <w:jc w:val="left"/>
              <w:rPr>
                <w:b/>
                <w:sz w:val="18"/>
                <w:szCs w:val="18"/>
              </w:rPr>
            </w:pPr>
          </w:p>
        </w:tc>
        <w:tc>
          <w:tcPr>
            <w:tcW w:w="567" w:type="dxa"/>
            <w:vMerge/>
            <w:tcBorders>
              <w:top w:val="single" w:sz="12"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left"/>
              <w:rPr>
                <w:b/>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Cs w:val="21"/>
              </w:rPr>
            </w:pPr>
            <w:r w:rsidRPr="00B64BEB">
              <w:rPr>
                <w:b/>
                <w:szCs w:val="21"/>
              </w:rPr>
              <w:t>19</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Cs w:val="21"/>
              </w:rPr>
            </w:pPr>
            <w:r w:rsidRPr="00B64BEB">
              <w:rPr>
                <w:b/>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Cs w:val="21"/>
              </w:rPr>
            </w:pPr>
            <w:r w:rsidRPr="00B64BEB">
              <w:rPr>
                <w:b/>
                <w:szCs w:val="21"/>
              </w:rPr>
              <w:t>20</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Cs w:val="21"/>
              </w:rPr>
            </w:pPr>
            <w:r w:rsidRPr="00B64BEB">
              <w:rPr>
                <w:b/>
                <w:szCs w:val="21"/>
              </w:rPr>
              <w:t>20</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b/>
                <w:szCs w:val="21"/>
              </w:rPr>
            </w:pPr>
            <w:r w:rsidRPr="00B64BEB">
              <w:rPr>
                <w:b/>
                <w:szCs w:val="21"/>
              </w:rPr>
              <w:t>20</w:t>
            </w: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jc w:val="center"/>
              <w:rPr>
                <w:b/>
                <w:szCs w:val="21"/>
              </w:rPr>
            </w:pPr>
            <w:r w:rsidRPr="00B64BEB">
              <w:rPr>
                <w:b/>
                <w:szCs w:val="21"/>
              </w:rPr>
              <w:t>19</w:t>
            </w:r>
          </w:p>
        </w:tc>
      </w:tr>
      <w:tr w:rsidR="007A7405" w:rsidRPr="00B64BEB" w:rsidTr="00AF665F">
        <w:trPr>
          <w:cantSplit/>
          <w:trHeight w:hRule="exact" w:val="594"/>
          <w:jc w:val="center"/>
        </w:trPr>
        <w:tc>
          <w:tcPr>
            <w:tcW w:w="524" w:type="dxa"/>
            <w:vMerge w:val="restart"/>
            <w:tcBorders>
              <w:top w:val="single" w:sz="6" w:space="0" w:color="auto"/>
              <w:left w:val="single" w:sz="12" w:space="0" w:color="auto"/>
              <w:right w:val="single" w:sz="6" w:space="0" w:color="auto"/>
            </w:tcBorders>
            <w:textDirection w:val="tbRlV"/>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kern w:val="0"/>
                <w:sz w:val="22"/>
              </w:rPr>
              <w:t>公共基础课程</w:t>
            </w:r>
          </w:p>
        </w:tc>
        <w:tc>
          <w:tcPr>
            <w:tcW w:w="529" w:type="dxa"/>
            <w:vMerge w:val="restart"/>
            <w:tcBorders>
              <w:top w:val="single" w:sz="6" w:space="0" w:color="auto"/>
              <w:left w:val="single" w:sz="6" w:space="0" w:color="auto"/>
              <w:right w:val="single" w:sz="6" w:space="0" w:color="auto"/>
            </w:tcBorders>
            <w:textDirection w:val="tbRlV"/>
            <w:vAlign w:val="center"/>
          </w:tcPr>
          <w:p w:rsidR="007A7405" w:rsidRPr="00B64BEB" w:rsidRDefault="007A7405" w:rsidP="00AF665F">
            <w:pPr>
              <w:spacing w:line="360" w:lineRule="auto"/>
              <w:ind w:left="113" w:right="113"/>
              <w:jc w:val="center"/>
              <w:rPr>
                <w:rFonts w:ascii="宋体" w:hAnsi="宋体"/>
                <w:sz w:val="20"/>
                <w:szCs w:val="20"/>
              </w:rPr>
            </w:pPr>
            <w:r w:rsidRPr="00B64BEB">
              <w:rPr>
                <w:rFonts w:ascii="宋体" w:hAnsi="宋体"/>
                <w:sz w:val="20"/>
                <w:szCs w:val="20"/>
              </w:rPr>
              <w:t>必</w:t>
            </w:r>
            <w:r w:rsidRPr="00B64BEB">
              <w:rPr>
                <w:rFonts w:ascii="宋体" w:hAnsi="宋体" w:hint="eastAsia"/>
                <w:sz w:val="20"/>
                <w:szCs w:val="20"/>
              </w:rPr>
              <w:t xml:space="preserve">          </w:t>
            </w:r>
            <w:r w:rsidRPr="00B64BEB">
              <w:rPr>
                <w:rFonts w:ascii="宋体" w:hAnsi="宋体"/>
                <w:sz w:val="20"/>
                <w:szCs w:val="20"/>
              </w:rPr>
              <w:t>修</w:t>
            </w: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1</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军事技能</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112</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112</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jc w:val="center"/>
              <w:rPr>
                <w:rFonts w:ascii="宋体" w:hAnsi="宋体"/>
                <w:sz w:val="20"/>
                <w:szCs w:val="20"/>
              </w:rPr>
            </w:pPr>
            <w:r w:rsidRPr="00B64BEB">
              <w:rPr>
                <w:rFonts w:ascii="宋体" w:hAnsi="宋体" w:hint="eastAsia"/>
                <w:sz w:val="20"/>
                <w:szCs w:val="20"/>
              </w:rPr>
              <w:t>112</w:t>
            </w: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&gt;112(14</w:t>
            </w:r>
            <w:r w:rsidRPr="00B64BEB">
              <w:rPr>
                <w:rFonts w:hint="eastAsia"/>
                <w:sz w:val="22"/>
              </w:rPr>
              <w:t>天）</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414"/>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2</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军事理论课1/2</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113/114</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36</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30</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1*18</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1*18</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394"/>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3</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美育课程</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308</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422"/>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4</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大学生心理健康</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106</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240" w:lineRule="exact"/>
              <w:jc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1.5</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28</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4</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452"/>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5</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职业生涯与规划</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108</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1*16</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392"/>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6</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思想道德修养1/2</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105/205</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48</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2*12</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sz w:val="22"/>
              </w:rPr>
              <w:t>2*12</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392"/>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7</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计算机基础1/2</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301/302</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618"/>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8</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等级英语A/B/C/B级英语</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ENG 141/142/144/134</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4</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64</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420"/>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9</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大学体育1/2/3</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 xml:space="preserve">GRD 201/202/203 </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96</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18</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78</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850"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850"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379"/>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10</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财经应用文写作</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107</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1.5</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850"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850"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424"/>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11</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创新创业教育</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117</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考查</w:t>
            </w:r>
          </w:p>
        </w:tc>
        <w:tc>
          <w:tcPr>
            <w:tcW w:w="850"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709"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439"/>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12</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毛泽东思想概论1/2</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306/401</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4</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56</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8</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850"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2*16</w:t>
            </w:r>
          </w:p>
        </w:tc>
        <w:tc>
          <w:tcPr>
            <w:tcW w:w="709"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324"/>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13</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形势与政策1/2</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GRD 307/402</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sz w:val="20"/>
                <w:szCs w:val="20"/>
              </w:rPr>
              <w:t>考试</w:t>
            </w:r>
          </w:p>
        </w:tc>
        <w:tc>
          <w:tcPr>
            <w:tcW w:w="850"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rPr>
                <w:rFonts w:ascii="宋体" w:eastAsia="宋体" w:hAnsi="宋体" w:cs="宋体"/>
                <w:sz w:val="22"/>
              </w:rPr>
            </w:pPr>
            <w:r w:rsidRPr="00B64BEB">
              <w:rPr>
                <w:rFonts w:hint="eastAsia"/>
                <w:sz w:val="22"/>
              </w:rPr>
              <w:t xml:space="preserve">　</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 xml:space="preserve">　</w:t>
            </w:r>
          </w:p>
        </w:tc>
        <w:tc>
          <w:tcPr>
            <w:tcW w:w="850"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2*4</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2*4</w:t>
            </w:r>
          </w:p>
        </w:tc>
        <w:tc>
          <w:tcPr>
            <w:tcW w:w="709"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hRule="exact" w:val="555"/>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14</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培贤英语A</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PXE 211</w:t>
            </w:r>
          </w:p>
        </w:tc>
        <w:tc>
          <w:tcPr>
            <w:tcW w:w="42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144</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20</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124</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9*16</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hRule="exact" w:val="514"/>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15</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培贤英语B</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PXE 212</w:t>
            </w:r>
          </w:p>
        </w:tc>
        <w:tc>
          <w:tcPr>
            <w:tcW w:w="42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128</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18</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110</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8*16</w:t>
            </w:r>
          </w:p>
        </w:tc>
        <w:tc>
          <w:tcPr>
            <w:tcW w:w="850"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hRule="exact" w:val="574"/>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16</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培贤英语C</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PXE 110</w:t>
            </w:r>
          </w:p>
        </w:tc>
        <w:tc>
          <w:tcPr>
            <w:tcW w:w="42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54</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4*16</w:t>
            </w: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hRule="exact" w:val="514"/>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17</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培贤英语D</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PXE 214</w:t>
            </w:r>
          </w:p>
        </w:tc>
        <w:tc>
          <w:tcPr>
            <w:tcW w:w="42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54</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4*16</w:t>
            </w:r>
          </w:p>
        </w:tc>
        <w:tc>
          <w:tcPr>
            <w:tcW w:w="709"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hRule="exact" w:val="514"/>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18</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培贤英语E</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PXE 111</w:t>
            </w:r>
          </w:p>
        </w:tc>
        <w:tc>
          <w:tcPr>
            <w:tcW w:w="42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48</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38</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3*16</w:t>
            </w:r>
          </w:p>
        </w:tc>
        <w:tc>
          <w:tcPr>
            <w:tcW w:w="765" w:type="dxa"/>
            <w:tcBorders>
              <w:top w:val="single" w:sz="6" w:space="0" w:color="auto"/>
              <w:left w:val="single" w:sz="4" w:space="0" w:color="auto"/>
              <w:bottom w:val="single" w:sz="6"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hRule="exact" w:val="388"/>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4151" w:type="dxa"/>
            <w:gridSpan w:val="2"/>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小计：（总学时比例33.18</w:t>
            </w:r>
            <w:r w:rsidRPr="00B64BEB">
              <w:rPr>
                <w:rFonts w:ascii="宋体" w:hAnsi="宋体" w:cs="宋体"/>
                <w:kern w:val="0"/>
                <w:sz w:val="20"/>
                <w:szCs w:val="20"/>
              </w:rPr>
              <w:t>%</w:t>
            </w:r>
            <w:r w:rsidRPr="00B64BEB">
              <w:rPr>
                <w:rFonts w:ascii="宋体" w:hAnsi="宋体" w:cs="宋体" w:hint="eastAsia"/>
                <w:kern w:val="0"/>
                <w:sz w:val="20"/>
                <w:szCs w:val="20"/>
              </w:rPr>
              <w:t>）</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40</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Cs w:val="21"/>
              </w:rPr>
              <w:t>1092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Cs w:val="21"/>
              </w:rPr>
              <w:t>426</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Cs w:val="21"/>
              </w:rPr>
              <w:t>554</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center"/>
              <w:rPr>
                <w:rFonts w:ascii="宋体" w:eastAsia="宋体" w:hAnsi="宋体" w:cs="宋体"/>
                <w:szCs w:val="21"/>
              </w:rPr>
            </w:pPr>
            <w:r w:rsidRPr="00B64BEB">
              <w:rPr>
                <w:rFonts w:ascii="宋体" w:eastAsia="宋体" w:hAnsi="宋体" w:cs="宋体" w:hint="eastAsia"/>
                <w:szCs w:val="21"/>
              </w:rPr>
              <w:t>112</w:t>
            </w:r>
          </w:p>
          <w:p w:rsidR="007A7405" w:rsidRPr="00B64BEB" w:rsidRDefault="007A7405" w:rsidP="00AF665F">
            <w:pPr>
              <w:spacing w:line="360" w:lineRule="auto"/>
              <w:jc w:val="center"/>
              <w:rPr>
                <w:rFonts w:ascii="宋体" w:hAnsi="宋体"/>
                <w:sz w:val="20"/>
                <w:szCs w:val="20"/>
              </w:rPr>
            </w:pPr>
            <w:r w:rsidRPr="00B64BEB">
              <w:rPr>
                <w:rFonts w:ascii="宋体" w:eastAsia="宋体" w:hAnsi="宋体" w:cs="宋体" w:hint="eastAsia"/>
                <w:szCs w:val="21"/>
              </w:rPr>
              <w:t>112</w:t>
            </w: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Cs w:val="21"/>
              </w:rPr>
              <w:t>442</w:t>
            </w: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Cs w:val="21"/>
              </w:rPr>
              <w:t>298</w:t>
            </w:r>
          </w:p>
        </w:tc>
        <w:tc>
          <w:tcPr>
            <w:tcW w:w="850"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jc w:val="center"/>
              <w:rPr>
                <w:rFonts w:ascii="宋体" w:hAnsi="宋体"/>
                <w:bCs/>
                <w:sz w:val="20"/>
                <w:szCs w:val="20"/>
              </w:rPr>
            </w:pPr>
            <w:r w:rsidRPr="00B64BEB">
              <w:rPr>
                <w:rFonts w:ascii="宋体" w:eastAsia="宋体" w:hAnsi="宋体" w:cs="宋体" w:hint="eastAsia"/>
                <w:szCs w:val="21"/>
              </w:rPr>
              <w:t>168</w:t>
            </w: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jc w:val="center"/>
              <w:rPr>
                <w:rFonts w:ascii="宋体" w:hAnsi="宋体"/>
                <w:bCs/>
                <w:sz w:val="20"/>
                <w:szCs w:val="20"/>
              </w:rPr>
            </w:pPr>
            <w:r w:rsidRPr="00B64BEB">
              <w:rPr>
                <w:rFonts w:ascii="宋体" w:eastAsia="宋体" w:hAnsi="宋体" w:cs="宋体" w:hint="eastAsia"/>
                <w:szCs w:val="21"/>
              </w:rPr>
              <w:t>136</w:t>
            </w:r>
          </w:p>
        </w:tc>
        <w:tc>
          <w:tcPr>
            <w:tcW w:w="709"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jc w:val="center"/>
              <w:rPr>
                <w:rFonts w:ascii="宋体" w:hAnsi="宋体"/>
                <w:bCs/>
                <w:sz w:val="20"/>
                <w:szCs w:val="20"/>
              </w:rPr>
            </w:pPr>
            <w:r w:rsidRPr="00B64BEB">
              <w:rPr>
                <w:rFonts w:ascii="宋体" w:eastAsia="宋体" w:hAnsi="宋体" w:cs="宋体" w:hint="eastAsia"/>
                <w:szCs w:val="21"/>
              </w:rPr>
              <w:t>48</w:t>
            </w:r>
          </w:p>
        </w:tc>
        <w:tc>
          <w:tcPr>
            <w:tcW w:w="765" w:type="dxa"/>
            <w:tcBorders>
              <w:top w:val="single" w:sz="4" w:space="0" w:color="auto"/>
              <w:left w:val="single" w:sz="4" w:space="0" w:color="auto"/>
              <w:bottom w:val="single" w:sz="4" w:space="0" w:color="auto"/>
              <w:right w:val="single" w:sz="12" w:space="0" w:color="auto"/>
            </w:tcBorders>
            <w:vAlign w:val="center"/>
          </w:tcPr>
          <w:p w:rsidR="007A7405" w:rsidRPr="00B64BEB" w:rsidRDefault="007A7405" w:rsidP="00AF665F">
            <w:pPr>
              <w:spacing w:line="360" w:lineRule="auto"/>
              <w:jc w:val="left"/>
              <w:rPr>
                <w:rFonts w:ascii="宋体" w:hAnsi="宋体"/>
                <w:bCs/>
                <w:sz w:val="20"/>
                <w:szCs w:val="20"/>
              </w:rPr>
            </w:pPr>
          </w:p>
        </w:tc>
      </w:tr>
      <w:tr w:rsidR="007A7405" w:rsidRPr="00B64BEB" w:rsidTr="00AF665F">
        <w:trPr>
          <w:cantSplit/>
          <w:trHeight w:hRule="exact" w:val="388"/>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val="restart"/>
            <w:tcBorders>
              <w:left w:val="single" w:sz="6" w:space="0" w:color="auto"/>
              <w:right w:val="single" w:sz="4"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 xml:space="preserve">选         修 （选够   1   分  即  可）                </w:t>
            </w: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1</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泰语</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101</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14</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7A7405" w:rsidRPr="00B64BEB" w:rsidRDefault="007A7405" w:rsidP="00AF665F">
            <w:pPr>
              <w:spacing w:line="360" w:lineRule="auto"/>
              <w:jc w:val="left"/>
              <w:rPr>
                <w:rFonts w:ascii="宋体" w:hAnsi="宋体"/>
                <w:bCs/>
                <w:sz w:val="20"/>
                <w:szCs w:val="20"/>
              </w:rPr>
            </w:pPr>
          </w:p>
        </w:tc>
      </w:tr>
      <w:tr w:rsidR="007A7405" w:rsidRPr="00B64BEB" w:rsidTr="00AF665F">
        <w:trPr>
          <w:cantSplit/>
          <w:trHeight w:hRule="exact" w:val="388"/>
          <w:jc w:val="center"/>
        </w:trPr>
        <w:tc>
          <w:tcPr>
            <w:tcW w:w="524" w:type="dxa"/>
            <w:vMerge/>
            <w:tcBorders>
              <w:left w:val="single" w:sz="12" w:space="0" w:color="auto"/>
              <w:right w:val="single" w:sz="6" w:space="0" w:color="auto"/>
            </w:tcBorders>
            <w:vAlign w:val="center"/>
          </w:tcPr>
          <w:p w:rsidR="007A7405" w:rsidRPr="00B64BEB" w:rsidRDefault="007A7405" w:rsidP="00AF665F">
            <w:pPr>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2</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越南语</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102</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 xml:space="preserve"> </w:t>
            </w:r>
            <w:r w:rsidRPr="00B64BEB">
              <w:rPr>
                <w:rFonts w:ascii="宋体" w:hAnsi="宋体" w:cs="宋体"/>
                <w:kern w:val="0"/>
                <w:sz w:val="20"/>
                <w:szCs w:val="20"/>
              </w:rPr>
              <w:t>14</w:t>
            </w:r>
            <w:r w:rsidRPr="00B64BEB">
              <w:rPr>
                <w:rFonts w:ascii="宋体" w:hAnsi="宋体" w:cs="宋体"/>
                <w:kern w:val="0"/>
                <w:sz w:val="20"/>
                <w:szCs w:val="20"/>
              </w:rPr>
              <w:tab/>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7A7405" w:rsidRPr="00B64BEB" w:rsidRDefault="007A7405" w:rsidP="00AF665F">
            <w:pPr>
              <w:spacing w:line="360" w:lineRule="auto"/>
              <w:jc w:val="left"/>
              <w:rPr>
                <w:rFonts w:ascii="宋体" w:hAnsi="宋体"/>
                <w:bCs/>
                <w:sz w:val="20"/>
                <w:szCs w:val="20"/>
              </w:rPr>
            </w:pPr>
          </w:p>
        </w:tc>
      </w:tr>
      <w:tr w:rsidR="007A7405" w:rsidRPr="00B64BEB" w:rsidTr="00AF665F">
        <w:trPr>
          <w:cantSplit/>
          <w:trHeight w:hRule="exact" w:val="388"/>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3</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营养学</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302</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12</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4</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7A7405" w:rsidRPr="00B64BEB" w:rsidRDefault="007A7405" w:rsidP="00AF665F">
            <w:pPr>
              <w:spacing w:line="360" w:lineRule="auto"/>
              <w:jc w:val="left"/>
              <w:rPr>
                <w:rFonts w:ascii="宋体" w:hAnsi="宋体"/>
                <w:bCs/>
                <w:sz w:val="20"/>
                <w:szCs w:val="20"/>
              </w:rPr>
            </w:pPr>
          </w:p>
        </w:tc>
      </w:tr>
      <w:tr w:rsidR="007A7405" w:rsidRPr="00B64BEB" w:rsidTr="00AF665F">
        <w:trPr>
          <w:cantSplit/>
          <w:trHeight w:hRule="exact" w:val="388"/>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4</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舞蹈</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104</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7</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9</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7A7405" w:rsidRPr="00B64BEB" w:rsidRDefault="007A7405" w:rsidP="00AF665F">
            <w:pPr>
              <w:spacing w:line="360" w:lineRule="auto"/>
              <w:jc w:val="left"/>
              <w:rPr>
                <w:rFonts w:ascii="宋体" w:hAnsi="宋体"/>
                <w:bCs/>
                <w:sz w:val="20"/>
                <w:szCs w:val="20"/>
              </w:rPr>
            </w:pPr>
          </w:p>
        </w:tc>
      </w:tr>
      <w:tr w:rsidR="007A7405" w:rsidRPr="00B64BEB" w:rsidTr="00AF665F">
        <w:trPr>
          <w:cantSplit/>
          <w:trHeight w:hRule="exact" w:val="388"/>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5</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羽毛球</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105</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5</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11</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7A7405" w:rsidRPr="00B64BEB" w:rsidRDefault="007A7405" w:rsidP="00AF665F">
            <w:pPr>
              <w:spacing w:line="360" w:lineRule="auto"/>
              <w:jc w:val="left"/>
              <w:rPr>
                <w:rFonts w:ascii="宋体" w:hAnsi="宋体"/>
                <w:bCs/>
                <w:sz w:val="20"/>
                <w:szCs w:val="20"/>
              </w:rPr>
            </w:pPr>
          </w:p>
        </w:tc>
      </w:tr>
      <w:tr w:rsidR="007A7405" w:rsidRPr="00B64BEB" w:rsidTr="00AF665F">
        <w:trPr>
          <w:cantSplit/>
          <w:trHeight w:hRule="exact" w:val="388"/>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6</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商务外交礼仪</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103</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6</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7A7405" w:rsidRPr="00B64BEB" w:rsidRDefault="007A7405" w:rsidP="00AF665F">
            <w:pPr>
              <w:spacing w:line="360" w:lineRule="auto"/>
              <w:jc w:val="left"/>
              <w:rPr>
                <w:rFonts w:ascii="宋体" w:hAnsi="宋体"/>
                <w:bCs/>
                <w:sz w:val="20"/>
                <w:szCs w:val="20"/>
              </w:rPr>
            </w:pPr>
          </w:p>
        </w:tc>
      </w:tr>
      <w:tr w:rsidR="007A7405" w:rsidRPr="00B64BEB" w:rsidTr="00AF665F">
        <w:trPr>
          <w:cantSplit/>
          <w:trHeight w:hRule="exact" w:val="388"/>
          <w:jc w:val="center"/>
        </w:trPr>
        <w:tc>
          <w:tcPr>
            <w:tcW w:w="524" w:type="dxa"/>
            <w:vMerge/>
            <w:tcBorders>
              <w:left w:val="single" w:sz="12" w:space="0" w:color="auto"/>
              <w:bottom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cs="宋体" w:hint="eastAsia"/>
                <w:kern w:val="0"/>
                <w:sz w:val="20"/>
                <w:szCs w:val="20"/>
              </w:rPr>
              <w:t>7</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职业道德</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PEC 106</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14</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A7405" w:rsidRPr="00B64BEB" w:rsidRDefault="007A7405" w:rsidP="00AF665F">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7A7405" w:rsidRPr="00B64BEB" w:rsidRDefault="007A7405" w:rsidP="00AF665F">
            <w:pPr>
              <w:spacing w:line="360" w:lineRule="auto"/>
              <w:jc w:val="left"/>
              <w:rPr>
                <w:rFonts w:ascii="宋体" w:hAnsi="宋体"/>
                <w:bCs/>
                <w:sz w:val="20"/>
                <w:szCs w:val="20"/>
              </w:rPr>
            </w:pPr>
          </w:p>
        </w:tc>
      </w:tr>
      <w:tr w:rsidR="007A7405" w:rsidRPr="00B64BEB" w:rsidTr="00AF665F">
        <w:trPr>
          <w:cantSplit/>
          <w:trHeight w:hRule="exact" w:val="381"/>
          <w:jc w:val="center"/>
        </w:trPr>
        <w:tc>
          <w:tcPr>
            <w:tcW w:w="1053" w:type="dxa"/>
            <w:gridSpan w:val="2"/>
            <w:tcBorders>
              <w:top w:val="single" w:sz="6" w:space="0" w:color="auto"/>
              <w:left w:val="single" w:sz="12" w:space="0" w:color="auto"/>
              <w:bottom w:val="single" w:sz="6" w:space="0" w:color="auto"/>
              <w:right w:val="single" w:sz="4" w:space="0" w:color="auto"/>
            </w:tcBorders>
            <w:vAlign w:val="center"/>
          </w:tcPr>
          <w:p w:rsidR="007A7405" w:rsidRPr="00B64BEB" w:rsidRDefault="007A7405" w:rsidP="00AF665F">
            <w:pPr>
              <w:widowControl/>
              <w:jc w:val="left"/>
              <w:rPr>
                <w:rFonts w:ascii="宋体" w:hAnsi="宋体"/>
                <w:sz w:val="20"/>
                <w:szCs w:val="20"/>
              </w:rPr>
            </w:pPr>
          </w:p>
        </w:tc>
        <w:tc>
          <w:tcPr>
            <w:tcW w:w="3062" w:type="dxa"/>
            <w:gridSpan w:val="2"/>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hAnsi="宋体" w:hint="eastAsia"/>
                <w:sz w:val="20"/>
                <w:szCs w:val="20"/>
              </w:rPr>
              <w:t>小计：（总学时比例0.5</w:t>
            </w:r>
            <w:r w:rsidRPr="00B64BEB">
              <w:rPr>
                <w:rFonts w:ascii="宋体" w:hAnsi="宋体"/>
                <w:sz w:val="20"/>
                <w:szCs w:val="20"/>
              </w:rPr>
              <w:t>%</w:t>
            </w:r>
            <w:r w:rsidRPr="00B64BEB">
              <w:rPr>
                <w:rFonts w:ascii="宋体" w:hAnsi="宋体" w:hint="eastAsia"/>
                <w:sz w:val="20"/>
                <w:szCs w:val="20"/>
              </w:rPr>
              <w:t>）</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widowControl/>
              <w:jc w:val="left"/>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rPr>
                <w:rFonts w:ascii="宋体" w:hAnsi="宋体"/>
                <w:sz w:val="20"/>
                <w:szCs w:val="20"/>
              </w:rPr>
            </w:pPr>
            <w:r w:rsidRPr="00B64BEB">
              <w:rPr>
                <w:rFonts w:ascii="宋体" w:hAnsi="宋体" w:hint="eastAsia"/>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widowControl/>
              <w:jc w:val="left"/>
              <w:rPr>
                <w:rFonts w:ascii="宋体" w:hAnsi="宋体"/>
                <w:sz w:val="20"/>
                <w:szCs w:val="20"/>
              </w:rPr>
            </w:pPr>
            <w:r w:rsidRPr="00B64BEB">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r w:rsidRPr="00B64BEB">
              <w:rPr>
                <w:rFonts w:ascii="宋体" w:hAnsi="宋体" w:hint="eastAsia"/>
                <w:sz w:val="20"/>
                <w:szCs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r w:rsidRPr="00B64BEB">
              <w:rPr>
                <w:rFonts w:ascii="宋体" w:hAnsi="宋体" w:hint="eastAsia"/>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widowControl/>
              <w:jc w:val="left"/>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4876" w:type="dxa"/>
            <w:gridSpan w:val="6"/>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widowControl/>
              <w:jc w:val="left"/>
              <w:rPr>
                <w:rFonts w:ascii="宋体" w:hAnsi="宋体"/>
                <w:sz w:val="20"/>
                <w:szCs w:val="20"/>
              </w:rPr>
            </w:pPr>
            <w:r w:rsidRPr="00B64BEB">
              <w:rPr>
                <w:rFonts w:ascii="宋体" w:hAnsi="宋体" w:hint="eastAsia"/>
                <w:sz w:val="20"/>
                <w:szCs w:val="20"/>
              </w:rPr>
              <w:t>说明：学生在第1—6期选修够1个学分以上即可；</w:t>
            </w:r>
          </w:p>
        </w:tc>
      </w:tr>
      <w:tr w:rsidR="007A7405" w:rsidRPr="00B64BEB" w:rsidTr="00AF665F">
        <w:trPr>
          <w:cantSplit/>
          <w:trHeight w:val="300"/>
          <w:jc w:val="center"/>
        </w:trPr>
        <w:tc>
          <w:tcPr>
            <w:tcW w:w="524" w:type="dxa"/>
            <w:vMerge w:val="restart"/>
            <w:tcBorders>
              <w:top w:val="single" w:sz="6" w:space="0" w:color="auto"/>
              <w:left w:val="single" w:sz="12" w:space="0" w:color="auto"/>
              <w:right w:val="single" w:sz="6" w:space="0" w:color="auto"/>
            </w:tcBorders>
            <w:textDirection w:val="tbRlV"/>
            <w:vAlign w:val="center"/>
          </w:tcPr>
          <w:p w:rsidR="007A7405" w:rsidRPr="00B64BEB" w:rsidRDefault="007A7405" w:rsidP="00AF665F">
            <w:pPr>
              <w:widowControl/>
              <w:ind w:left="113" w:right="113"/>
              <w:jc w:val="center"/>
              <w:rPr>
                <w:rFonts w:ascii="宋体" w:hAnsi="宋体"/>
                <w:sz w:val="20"/>
                <w:szCs w:val="20"/>
              </w:rPr>
            </w:pPr>
            <w:r w:rsidRPr="00B64BEB">
              <w:rPr>
                <w:rFonts w:ascii="宋体" w:hAnsi="宋体" w:hint="eastAsia"/>
                <w:sz w:val="20"/>
                <w:szCs w:val="20"/>
              </w:rPr>
              <w:t>专  业  技  能  课   程</w:t>
            </w:r>
          </w:p>
        </w:tc>
        <w:tc>
          <w:tcPr>
            <w:tcW w:w="529" w:type="dxa"/>
            <w:vMerge w:val="restart"/>
            <w:tcBorders>
              <w:left w:val="single" w:sz="6" w:space="0" w:color="auto"/>
              <w:right w:val="single" w:sz="4" w:space="0" w:color="auto"/>
            </w:tcBorders>
            <w:textDirection w:val="tbRlV"/>
            <w:vAlign w:val="center"/>
          </w:tcPr>
          <w:p w:rsidR="007A7405" w:rsidRPr="00B64BEB" w:rsidRDefault="007A7405" w:rsidP="00AF665F">
            <w:pPr>
              <w:ind w:left="113" w:right="113"/>
              <w:jc w:val="center"/>
              <w:rPr>
                <w:rFonts w:ascii="宋体" w:hAnsi="宋体"/>
                <w:b/>
                <w:sz w:val="20"/>
                <w:szCs w:val="20"/>
              </w:rPr>
            </w:pPr>
            <w:r w:rsidRPr="00B64BEB">
              <w:rPr>
                <w:rFonts w:ascii="宋体" w:hAnsi="宋体" w:hint="eastAsia"/>
                <w:b/>
                <w:sz w:val="20"/>
                <w:szCs w:val="20"/>
              </w:rPr>
              <w:t xml:space="preserve">      </w:t>
            </w:r>
            <w:r w:rsidRPr="00B64BEB">
              <w:rPr>
                <w:rFonts w:ascii="宋体" w:hAnsi="宋体"/>
                <w:sz w:val="20"/>
                <w:szCs w:val="20"/>
              </w:rPr>
              <w:t>专</w:t>
            </w:r>
            <w:r w:rsidRPr="00B64BEB">
              <w:rPr>
                <w:rFonts w:ascii="宋体" w:hAnsi="宋体" w:hint="eastAsia"/>
                <w:sz w:val="20"/>
                <w:szCs w:val="20"/>
              </w:rPr>
              <w:t xml:space="preserve">    </w:t>
            </w:r>
            <w:r w:rsidRPr="00B64BEB">
              <w:rPr>
                <w:rFonts w:ascii="宋体" w:hAnsi="宋体"/>
                <w:sz w:val="20"/>
                <w:szCs w:val="20"/>
              </w:rPr>
              <w:t>业</w:t>
            </w:r>
            <w:r w:rsidRPr="00B64BEB">
              <w:rPr>
                <w:rFonts w:ascii="宋体" w:hAnsi="宋体" w:hint="eastAsia"/>
                <w:sz w:val="20"/>
                <w:szCs w:val="20"/>
              </w:rPr>
              <w:t xml:space="preserve">   </w:t>
            </w:r>
            <w:r w:rsidRPr="00B64BEB">
              <w:rPr>
                <w:rFonts w:ascii="宋体" w:hAnsi="宋体"/>
                <w:sz w:val="20"/>
                <w:szCs w:val="20"/>
              </w:rPr>
              <w:t>必</w:t>
            </w:r>
            <w:r w:rsidRPr="00B64BEB">
              <w:rPr>
                <w:rFonts w:ascii="宋体" w:hAnsi="宋体" w:hint="eastAsia"/>
                <w:sz w:val="20"/>
                <w:szCs w:val="20"/>
              </w:rPr>
              <w:t xml:space="preserve">    </w:t>
            </w:r>
            <w:r w:rsidRPr="00B64BEB">
              <w:rPr>
                <w:rFonts w:ascii="宋体" w:hAnsi="宋体"/>
                <w:sz w:val="20"/>
                <w:szCs w:val="20"/>
              </w:rPr>
              <w:t>修</w:t>
            </w: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1</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University English Writing Skills</w:t>
            </w:r>
            <w:r w:rsidRPr="00B64BEB">
              <w:rPr>
                <w:rFonts w:ascii="宋体" w:hAnsi="宋体" w:cs="宋体" w:hint="eastAsia"/>
                <w:kern w:val="0"/>
                <w:sz w:val="20"/>
                <w:szCs w:val="20"/>
              </w:rPr>
              <w:t xml:space="preserve"> (上）(下）</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OUW 101/</w:t>
            </w:r>
            <w:r w:rsidRPr="00B64BEB">
              <w:t xml:space="preserve"> </w:t>
            </w:r>
            <w:r w:rsidRPr="00B64BEB">
              <w:rPr>
                <w:rFonts w:ascii="宋体" w:hAnsi="宋体" w:cs="宋体"/>
                <w:kern w:val="0"/>
                <w:sz w:val="20"/>
                <w:szCs w:val="20"/>
              </w:rPr>
              <w:t>OUW 102</w:t>
            </w:r>
          </w:p>
        </w:tc>
        <w:tc>
          <w:tcPr>
            <w:tcW w:w="42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48</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2</w:t>
            </w:r>
            <w:r w:rsidRPr="00B64BEB">
              <w:rPr>
                <w:rFonts w:ascii="宋体" w:hAnsi="宋体"/>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val="250"/>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ind w:left="113" w:right="113"/>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2</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 xml:space="preserve">Presentation Skills Course  </w:t>
            </w:r>
            <w:r w:rsidRPr="00B64BEB">
              <w:rPr>
                <w:rFonts w:ascii="宋体" w:hAnsi="宋体" w:cs="宋体" w:hint="eastAsia"/>
                <w:kern w:val="0"/>
                <w:sz w:val="20"/>
                <w:szCs w:val="20"/>
              </w:rPr>
              <w:t>（上）（下）</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OUP 101/</w:t>
            </w:r>
            <w:r w:rsidRPr="00B64BEB">
              <w:rPr>
                <w:rFonts w:ascii="宋体" w:hAnsi="宋体" w:cs="宋体"/>
                <w:kern w:val="0"/>
                <w:sz w:val="20"/>
                <w:szCs w:val="20"/>
              </w:rPr>
              <w:t>OUP 102</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48</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val="557"/>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textDirection w:val="tbRlV"/>
            <w:vAlign w:val="center"/>
          </w:tcPr>
          <w:p w:rsidR="007A7405" w:rsidRPr="00B64BEB" w:rsidRDefault="007A7405" w:rsidP="00AF665F">
            <w:pPr>
              <w:ind w:left="113" w:right="113"/>
              <w:jc w:val="center"/>
              <w:rPr>
                <w:rFonts w:ascii="宋体" w:hAnsi="宋体"/>
                <w:b/>
                <w:sz w:val="20"/>
                <w:szCs w:val="20"/>
              </w:rPr>
            </w:pPr>
          </w:p>
        </w:tc>
        <w:tc>
          <w:tcPr>
            <w:tcW w:w="556" w:type="dxa"/>
            <w:tcBorders>
              <w:top w:val="single" w:sz="6" w:space="0" w:color="auto"/>
              <w:left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3</w:t>
            </w:r>
          </w:p>
        </w:tc>
        <w:tc>
          <w:tcPr>
            <w:tcW w:w="2506"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Introduction to Quantitative Methods  (Level 4)</w:t>
            </w:r>
          </w:p>
        </w:tc>
        <w:tc>
          <w:tcPr>
            <w:tcW w:w="164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ACC 814</w:t>
            </w:r>
          </w:p>
        </w:tc>
        <w:tc>
          <w:tcPr>
            <w:tcW w:w="425"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2*16</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val="587"/>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widowControl/>
              <w:jc w:val="left"/>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4</w:t>
            </w:r>
          </w:p>
        </w:tc>
        <w:tc>
          <w:tcPr>
            <w:tcW w:w="2506"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Dynamic Business Environments  (DBE)(L4)</w:t>
            </w:r>
          </w:p>
        </w:tc>
        <w:tc>
          <w:tcPr>
            <w:tcW w:w="1645"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ABE 404</w:t>
            </w:r>
          </w:p>
        </w:tc>
        <w:tc>
          <w:tcPr>
            <w:tcW w:w="425" w:type="dxa"/>
            <w:tcBorders>
              <w:top w:val="single" w:sz="6" w:space="0" w:color="auto"/>
              <w:left w:val="single" w:sz="6" w:space="0" w:color="auto"/>
              <w:bottom w:val="single" w:sz="4" w:space="0" w:color="auto"/>
              <w:right w:val="single" w:sz="6" w:space="0" w:color="auto"/>
            </w:tcBorders>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2*16</w:t>
            </w: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val="679"/>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5</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Enterprising Organisations  (EO)(L4)</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ABE 405</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val="679"/>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6</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Principles of Marketing Practice (PMP)(L4)</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ABE 401</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val="679"/>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7</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International Business Economics and Markets (IBEM)(L5)</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ABE 409</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val="679"/>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8</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Buyer and Consumer Behaviour  (BCB)(L5)</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ABE 408</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val="561"/>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9</w:t>
            </w:r>
          </w:p>
        </w:tc>
        <w:tc>
          <w:tcPr>
            <w:tcW w:w="2506"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 xml:space="preserve">Human Resource Management (HRM)(L5)  </w:t>
            </w:r>
          </w:p>
        </w:tc>
        <w:tc>
          <w:tcPr>
            <w:tcW w:w="1645"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HRM 815</w:t>
            </w:r>
          </w:p>
        </w:tc>
        <w:tc>
          <w:tcPr>
            <w:tcW w:w="425" w:type="dxa"/>
            <w:tcBorders>
              <w:top w:val="single" w:sz="6" w:space="0" w:color="auto"/>
              <w:left w:val="single" w:sz="6" w:space="0" w:color="auto"/>
              <w:bottom w:val="single" w:sz="4" w:space="0" w:color="auto"/>
              <w:right w:val="single" w:sz="6" w:space="0" w:color="auto"/>
            </w:tcBorders>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2*16</w:t>
            </w:r>
          </w:p>
        </w:tc>
        <w:tc>
          <w:tcPr>
            <w:tcW w:w="709"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val="561"/>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10</w:t>
            </w:r>
          </w:p>
        </w:tc>
        <w:tc>
          <w:tcPr>
            <w:tcW w:w="2506"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经济学基础</w:t>
            </w:r>
          </w:p>
        </w:tc>
        <w:tc>
          <w:tcPr>
            <w:tcW w:w="1645"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MKT 202</w:t>
            </w:r>
          </w:p>
        </w:tc>
        <w:tc>
          <w:tcPr>
            <w:tcW w:w="425" w:type="dxa"/>
            <w:tcBorders>
              <w:top w:val="single" w:sz="6"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w:t>
            </w: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48</w:t>
            </w:r>
          </w:p>
        </w:tc>
        <w:tc>
          <w:tcPr>
            <w:tcW w:w="992"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30</w:t>
            </w: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ascii="宋体" w:eastAsia="宋体" w:hAnsi="宋体" w:cs="宋体" w:hint="eastAsia"/>
                <w:sz w:val="20"/>
                <w:szCs w:val="20"/>
              </w:rPr>
              <w:t>18</w:t>
            </w:r>
          </w:p>
        </w:tc>
        <w:tc>
          <w:tcPr>
            <w:tcW w:w="992"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kern w:val="0"/>
                <w:sz w:val="20"/>
                <w:szCs w:val="20"/>
              </w:rPr>
            </w:pPr>
            <w:r w:rsidRPr="00B64BEB">
              <w:rPr>
                <w:rFonts w:ascii="宋体" w:eastAsia="宋体" w:hAnsi="宋体" w:cs="宋体" w:hint="eastAsia"/>
                <w:sz w:val="20"/>
                <w:szCs w:val="20"/>
              </w:rPr>
              <w:t>3*16</w:t>
            </w: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r>
      <w:tr w:rsidR="007A7405" w:rsidRPr="00B64BEB" w:rsidTr="00AF665F">
        <w:trPr>
          <w:cantSplit/>
          <w:trHeight w:val="561"/>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11</w:t>
            </w:r>
          </w:p>
        </w:tc>
        <w:tc>
          <w:tcPr>
            <w:tcW w:w="2506"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公共关系管理</w:t>
            </w:r>
          </w:p>
        </w:tc>
        <w:tc>
          <w:tcPr>
            <w:tcW w:w="1645"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MKT 402</w:t>
            </w:r>
          </w:p>
        </w:tc>
        <w:tc>
          <w:tcPr>
            <w:tcW w:w="425" w:type="dxa"/>
            <w:tcBorders>
              <w:top w:val="single" w:sz="6"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20</w:t>
            </w: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ascii="宋体" w:eastAsia="宋体" w:hAnsi="宋体" w:cs="宋体" w:hint="eastAsia"/>
                <w:sz w:val="20"/>
                <w:szCs w:val="20"/>
              </w:rPr>
              <w:t>12</w:t>
            </w:r>
          </w:p>
        </w:tc>
        <w:tc>
          <w:tcPr>
            <w:tcW w:w="992"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eastAsia="宋体" w:hAnsi="宋体" w:cs="宋体"/>
                <w:sz w:val="20"/>
                <w:szCs w:val="20"/>
              </w:rPr>
            </w:pPr>
            <w:r w:rsidRPr="00B64BEB">
              <w:rPr>
                <w:rFonts w:ascii="宋体" w:eastAsia="宋体" w:hAnsi="宋体" w:cs="宋体" w:hint="eastAsia"/>
                <w:sz w:val="20"/>
                <w:szCs w:val="20"/>
              </w:rPr>
              <w:t>2*16</w:t>
            </w:r>
          </w:p>
        </w:tc>
        <w:tc>
          <w:tcPr>
            <w:tcW w:w="709"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r>
      <w:tr w:rsidR="007A7405" w:rsidRPr="00B64BEB" w:rsidTr="00AF665F">
        <w:trPr>
          <w:cantSplit/>
          <w:trHeight w:val="561"/>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12</w:t>
            </w:r>
          </w:p>
        </w:tc>
        <w:tc>
          <w:tcPr>
            <w:tcW w:w="2506"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电子商务</w:t>
            </w:r>
          </w:p>
        </w:tc>
        <w:tc>
          <w:tcPr>
            <w:tcW w:w="1645"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MKT 102</w:t>
            </w:r>
          </w:p>
        </w:tc>
        <w:tc>
          <w:tcPr>
            <w:tcW w:w="425" w:type="dxa"/>
            <w:tcBorders>
              <w:top w:val="single" w:sz="6"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20</w:t>
            </w: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ascii="宋体" w:eastAsia="宋体" w:hAnsi="宋体" w:cs="宋体" w:hint="eastAsia"/>
                <w:sz w:val="20"/>
                <w:szCs w:val="20"/>
              </w:rPr>
              <w:t>12</w:t>
            </w:r>
          </w:p>
        </w:tc>
        <w:tc>
          <w:tcPr>
            <w:tcW w:w="992"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2*16</w:t>
            </w: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r>
      <w:tr w:rsidR="007A7405" w:rsidRPr="00B64BEB" w:rsidTr="00AF665F">
        <w:trPr>
          <w:cantSplit/>
          <w:trHeight w:val="561"/>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13</w:t>
            </w:r>
          </w:p>
        </w:tc>
        <w:tc>
          <w:tcPr>
            <w:tcW w:w="2506"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hint="eastAsia"/>
                <w:szCs w:val="21"/>
              </w:rPr>
              <w:t>*</w:t>
            </w:r>
            <w:r w:rsidRPr="00B64BEB">
              <w:rPr>
                <w:rFonts w:ascii="宋体" w:eastAsia="宋体" w:hAnsi="宋体" w:cs="宋体" w:hint="eastAsia"/>
                <w:sz w:val="20"/>
                <w:szCs w:val="20"/>
              </w:rPr>
              <w:t>市场营销策划</w:t>
            </w:r>
          </w:p>
        </w:tc>
        <w:tc>
          <w:tcPr>
            <w:tcW w:w="1645"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 304</w:t>
            </w:r>
          </w:p>
        </w:tc>
        <w:tc>
          <w:tcPr>
            <w:tcW w:w="425" w:type="dxa"/>
            <w:tcBorders>
              <w:top w:val="single" w:sz="6"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20</w:t>
            </w: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12</w:t>
            </w:r>
          </w:p>
        </w:tc>
        <w:tc>
          <w:tcPr>
            <w:tcW w:w="992"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kern w:val="0"/>
                <w:sz w:val="20"/>
                <w:szCs w:val="20"/>
              </w:rPr>
            </w:pPr>
            <w:r w:rsidRPr="00B64BEB">
              <w:rPr>
                <w:rFonts w:ascii="宋体" w:eastAsia="宋体" w:hAnsi="宋体" w:cs="宋体" w:hint="eastAsia"/>
                <w:sz w:val="20"/>
                <w:szCs w:val="20"/>
              </w:rPr>
              <w:t>2*16</w:t>
            </w: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r>
      <w:tr w:rsidR="007A7405" w:rsidRPr="00B64BEB" w:rsidTr="00AF665F">
        <w:trPr>
          <w:cantSplit/>
          <w:trHeight w:val="561"/>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14</w:t>
            </w:r>
          </w:p>
        </w:tc>
        <w:tc>
          <w:tcPr>
            <w:tcW w:w="2506"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hint="eastAsia"/>
                <w:szCs w:val="21"/>
              </w:rPr>
              <w:t>*</w:t>
            </w:r>
            <w:r w:rsidRPr="00B64BEB">
              <w:rPr>
                <w:rFonts w:ascii="宋体" w:eastAsia="宋体" w:hAnsi="宋体" w:cs="宋体" w:hint="eastAsia"/>
                <w:sz w:val="20"/>
                <w:szCs w:val="20"/>
              </w:rPr>
              <w:t>消费者行为学</w:t>
            </w:r>
          </w:p>
        </w:tc>
        <w:tc>
          <w:tcPr>
            <w:tcW w:w="1645"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 203</w:t>
            </w:r>
          </w:p>
        </w:tc>
        <w:tc>
          <w:tcPr>
            <w:tcW w:w="425" w:type="dxa"/>
            <w:tcBorders>
              <w:top w:val="single" w:sz="6"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20</w:t>
            </w: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12</w:t>
            </w:r>
          </w:p>
        </w:tc>
        <w:tc>
          <w:tcPr>
            <w:tcW w:w="992" w:type="dxa"/>
            <w:tcBorders>
              <w:top w:val="single" w:sz="6"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2*16</w:t>
            </w:r>
          </w:p>
        </w:tc>
        <w:tc>
          <w:tcPr>
            <w:tcW w:w="851"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r>
      <w:tr w:rsidR="007A7405" w:rsidRPr="00B64BEB" w:rsidTr="00AF665F">
        <w:trPr>
          <w:cantSplit/>
          <w:trHeight w:val="475"/>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15</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hint="eastAsia"/>
                <w:szCs w:val="21"/>
              </w:rPr>
              <w:t>*</w:t>
            </w:r>
            <w:r w:rsidRPr="00B64BEB">
              <w:rPr>
                <w:rFonts w:ascii="宋体" w:eastAsia="宋体" w:hAnsi="宋体" w:cs="宋体" w:hint="eastAsia"/>
                <w:sz w:val="20"/>
                <w:szCs w:val="20"/>
              </w:rPr>
              <w:t>市场营销概论</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 101</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r>
      <w:tr w:rsidR="007A7405" w:rsidRPr="00B64BEB" w:rsidTr="00AF665F">
        <w:trPr>
          <w:cantSplit/>
          <w:trHeight w:val="475"/>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16</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市场营销案例分析</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 301</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widowControl/>
              <w:jc w:val="center"/>
              <w:textAlignment w:val="center"/>
              <w:rPr>
                <w:rFonts w:ascii="宋体" w:eastAsia="宋体" w:hAnsi="宋体" w:cs="宋体"/>
                <w:kern w:val="0"/>
                <w:sz w:val="20"/>
                <w:szCs w:val="20"/>
              </w:rPr>
            </w:pPr>
          </w:p>
        </w:tc>
      </w:tr>
      <w:tr w:rsidR="007A7405" w:rsidRPr="00B64BEB" w:rsidTr="00AF665F">
        <w:trPr>
          <w:cantSplit/>
          <w:trHeight w:val="475"/>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17</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hint="eastAsia"/>
                <w:szCs w:val="21"/>
              </w:rPr>
              <w:t>*</w:t>
            </w:r>
            <w:r w:rsidRPr="00B64BEB">
              <w:rPr>
                <w:rFonts w:ascii="宋体" w:eastAsia="宋体" w:hAnsi="宋体" w:cs="宋体" w:hint="eastAsia"/>
                <w:sz w:val="20"/>
                <w:szCs w:val="20"/>
              </w:rPr>
              <w:t>网络营销</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 401</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48</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32</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r>
      <w:tr w:rsidR="007A7405" w:rsidRPr="00B64BEB" w:rsidTr="00AF665F">
        <w:trPr>
          <w:cantSplit/>
          <w:trHeight w:val="475"/>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18</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ascii="宋体" w:eastAsia="宋体" w:hAnsi="宋体" w:cs="宋体" w:hint="eastAsia"/>
                <w:sz w:val="20"/>
                <w:szCs w:val="20"/>
              </w:rPr>
              <w:t>营销综合实训</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 501</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48</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28</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3*16</w:t>
            </w: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r>
      <w:tr w:rsidR="007A7405" w:rsidRPr="00B64BEB" w:rsidTr="00AF665F">
        <w:trPr>
          <w:cantSplit/>
          <w:trHeight w:val="475"/>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19</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hint="eastAsia"/>
                <w:szCs w:val="21"/>
              </w:rPr>
              <w:t>*</w:t>
            </w:r>
            <w:r w:rsidRPr="00B64BEB">
              <w:rPr>
                <w:rFonts w:ascii="宋体" w:eastAsia="宋体" w:hAnsi="宋体" w:cs="宋体" w:hint="eastAsia"/>
                <w:sz w:val="20"/>
                <w:szCs w:val="20"/>
              </w:rPr>
              <w:t>市场调查预测</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 201</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ascii="宋体" w:eastAsia="宋体" w:hAnsi="宋体" w:cs="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r>
      <w:tr w:rsidR="007A7405" w:rsidRPr="00B64BEB" w:rsidTr="00AF665F">
        <w:trPr>
          <w:cantSplit/>
          <w:trHeight w:val="475"/>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20</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hint="eastAsia"/>
                <w:szCs w:val="21"/>
              </w:rPr>
              <w:t>*</w:t>
            </w:r>
            <w:r w:rsidRPr="00B64BEB">
              <w:rPr>
                <w:rFonts w:ascii="宋体" w:eastAsia="宋体" w:hAnsi="宋体" w:cs="宋体" w:hint="eastAsia"/>
                <w:sz w:val="20"/>
                <w:szCs w:val="20"/>
              </w:rPr>
              <w:t>渠道开发与管理</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MKT403</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2*16</w:t>
            </w: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360" w:lineRule="auto"/>
              <w:jc w:val="center"/>
              <w:rPr>
                <w:rFonts w:ascii="宋体" w:eastAsia="宋体" w:hAnsi="宋体" w:cs="宋体"/>
                <w:sz w:val="20"/>
                <w:szCs w:val="20"/>
              </w:rPr>
            </w:pPr>
          </w:p>
        </w:tc>
      </w:tr>
      <w:tr w:rsidR="007A7405" w:rsidRPr="00B64BEB" w:rsidTr="00AF665F">
        <w:trPr>
          <w:cantSplit/>
          <w:trHeight w:val="339"/>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21</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ascii="宋体" w:eastAsia="宋体" w:hAnsi="宋体" w:cs="宋体" w:hint="eastAsia"/>
                <w:sz w:val="20"/>
                <w:szCs w:val="20"/>
              </w:rPr>
              <w:t>商务文案策划与写作</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MKT508</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r>
      <w:tr w:rsidR="007A7405" w:rsidRPr="00B64BEB" w:rsidTr="00AF665F">
        <w:trPr>
          <w:cantSplit/>
          <w:trHeight w:val="366"/>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22</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ascii="宋体" w:eastAsia="宋体" w:hAnsi="宋体" w:cs="宋体" w:hint="eastAsia"/>
                <w:sz w:val="20"/>
                <w:szCs w:val="20"/>
              </w:rPr>
              <w:t>连锁经营与管理</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MKT601</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r>
      <w:tr w:rsidR="007A7405" w:rsidRPr="00B64BEB" w:rsidTr="00AF665F">
        <w:trPr>
          <w:cantSplit/>
          <w:trHeight w:val="587"/>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23</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hint="eastAsia"/>
                <w:szCs w:val="21"/>
              </w:rPr>
              <w:t>*</w:t>
            </w:r>
            <w:r w:rsidRPr="00B64BEB">
              <w:rPr>
                <w:rFonts w:ascii="宋体" w:eastAsia="宋体" w:hAnsi="宋体" w:cs="宋体" w:hint="eastAsia"/>
                <w:sz w:val="20"/>
                <w:szCs w:val="20"/>
              </w:rPr>
              <w:t>销售实务管理</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MKT206</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48</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32</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3*16</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r>
      <w:tr w:rsidR="007A7405" w:rsidRPr="00B64BEB" w:rsidTr="00AF665F">
        <w:trPr>
          <w:cantSplit/>
          <w:trHeight w:val="353"/>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24</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ascii="宋体" w:eastAsia="宋体" w:hAnsi="宋体" w:cs="宋体" w:hint="eastAsia"/>
                <w:sz w:val="20"/>
                <w:szCs w:val="20"/>
              </w:rPr>
              <w:t>新媒体营销概论</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MKT502</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r>
      <w:tr w:rsidR="007A7405" w:rsidRPr="00B64BEB" w:rsidTr="00AF665F">
        <w:trPr>
          <w:cantSplit/>
          <w:trHeight w:val="285"/>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25</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ascii="宋体" w:eastAsia="宋体" w:hAnsi="宋体" w:cs="宋体" w:hint="eastAsia"/>
                <w:sz w:val="20"/>
                <w:szCs w:val="20"/>
              </w:rPr>
              <w:t>客户关系管理</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MKT204</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r>
      <w:tr w:rsidR="007A7405" w:rsidRPr="00B64BEB" w:rsidTr="00AF665F">
        <w:trPr>
          <w:cantSplit/>
          <w:trHeight w:val="285"/>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26</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r w:rsidRPr="00B64BEB">
              <w:rPr>
                <w:rFonts w:hint="eastAsia"/>
                <w:szCs w:val="21"/>
              </w:rPr>
              <w:t>*</w:t>
            </w:r>
            <w:r w:rsidRPr="00B64BEB">
              <w:rPr>
                <w:rFonts w:ascii="宋体" w:eastAsia="宋体" w:hAnsi="宋体" w:cs="宋体" w:hint="eastAsia"/>
                <w:sz w:val="20"/>
                <w:szCs w:val="20"/>
              </w:rPr>
              <w:t>品牌营销</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MKT103</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12</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jc w:val="center"/>
              <w:rPr>
                <w:rFonts w:ascii="宋体" w:eastAsia="宋体" w:hAnsi="宋体" w:cs="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eastAsia="宋体" w:hAnsi="宋体" w:cs="宋体"/>
                <w:sz w:val="20"/>
                <w:szCs w:val="20"/>
              </w:rPr>
            </w:pPr>
            <w:r w:rsidRPr="00B64BEB">
              <w:rPr>
                <w:rFonts w:ascii="宋体" w:eastAsia="宋体" w:hAnsi="宋体" w:cs="宋体" w:hint="eastAsia"/>
                <w:sz w:val="20"/>
                <w:szCs w:val="20"/>
              </w:rPr>
              <w:t>2*16</w:t>
            </w: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eastAsia="宋体" w:hAnsi="宋体" w:cs="宋体"/>
                <w:sz w:val="20"/>
                <w:szCs w:val="20"/>
              </w:rPr>
            </w:pPr>
          </w:p>
        </w:tc>
      </w:tr>
      <w:tr w:rsidR="007A7405" w:rsidRPr="00B64BEB" w:rsidTr="00AF665F">
        <w:trPr>
          <w:cantSplit/>
          <w:trHeight w:val="245"/>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27</w:t>
            </w:r>
          </w:p>
        </w:tc>
        <w:tc>
          <w:tcPr>
            <w:tcW w:w="2506"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hAnsi="宋体"/>
                <w:sz w:val="20"/>
                <w:szCs w:val="20"/>
              </w:rPr>
              <w:t>实习报告</w:t>
            </w:r>
          </w:p>
        </w:tc>
        <w:tc>
          <w:tcPr>
            <w:tcW w:w="1645"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GRD 902</w:t>
            </w:r>
          </w:p>
        </w:tc>
        <w:tc>
          <w:tcPr>
            <w:tcW w:w="425" w:type="dxa"/>
            <w:tcBorders>
              <w:top w:val="single" w:sz="4" w:space="0" w:color="auto"/>
              <w:left w:val="single" w:sz="6" w:space="0" w:color="auto"/>
              <w:bottom w:val="single" w:sz="4" w:space="0" w:color="auto"/>
              <w:right w:val="single" w:sz="6" w:space="0" w:color="auto"/>
            </w:tcBorders>
          </w:tcPr>
          <w:p w:rsidR="007A7405" w:rsidRPr="00B64BEB" w:rsidRDefault="007A7405" w:rsidP="00AF665F">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5</w:t>
            </w:r>
          </w:p>
        </w:tc>
        <w:tc>
          <w:tcPr>
            <w:tcW w:w="567"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1</w:t>
            </w:r>
            <w:r w:rsidRPr="00B64BEB">
              <w:rPr>
                <w:rFonts w:ascii="宋体" w:hAnsi="宋体" w:cs="宋体" w:hint="eastAsia"/>
                <w:kern w:val="0"/>
                <w:sz w:val="20"/>
                <w:szCs w:val="20"/>
              </w:rPr>
              <w:t>68</w:t>
            </w:r>
          </w:p>
        </w:tc>
        <w:tc>
          <w:tcPr>
            <w:tcW w:w="992"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0</w:t>
            </w: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168</w:t>
            </w:r>
          </w:p>
        </w:tc>
        <w:tc>
          <w:tcPr>
            <w:tcW w:w="992" w:type="dxa"/>
            <w:tcBorders>
              <w:top w:val="single" w:sz="4" w:space="0" w:color="auto"/>
              <w:left w:val="single" w:sz="6" w:space="0" w:color="auto"/>
              <w:bottom w:val="single" w:sz="4"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28*6</w:t>
            </w:r>
          </w:p>
        </w:tc>
      </w:tr>
      <w:tr w:rsidR="007A7405" w:rsidRPr="00B64BEB" w:rsidTr="00AF665F">
        <w:trPr>
          <w:cantSplit/>
          <w:trHeight w:hRule="exact" w:val="483"/>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Cs w:val="21"/>
              </w:rPr>
            </w:pPr>
            <w:r w:rsidRPr="00B64BEB">
              <w:rPr>
                <w:rFonts w:ascii="宋体" w:hAnsi="宋体" w:hint="eastAsia"/>
                <w:sz w:val="20"/>
                <w:szCs w:val="20"/>
              </w:rPr>
              <w:t>28</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hAnsi="宋体"/>
                <w:sz w:val="20"/>
                <w:szCs w:val="20"/>
              </w:rPr>
              <w:t>实习</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GRD 901</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6</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720</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0</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720</w:t>
            </w: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30</w:t>
            </w:r>
            <w:r w:rsidRPr="00B64BEB">
              <w:rPr>
                <w:rFonts w:ascii="宋体" w:hAnsi="宋体"/>
                <w:sz w:val="20"/>
                <w:szCs w:val="20"/>
              </w:rPr>
              <w:t>*</w:t>
            </w:r>
            <w:r w:rsidRPr="00B64BEB">
              <w:rPr>
                <w:rFonts w:ascii="宋体" w:hAnsi="宋体" w:hint="eastAsia"/>
                <w:sz w:val="20"/>
                <w:szCs w:val="20"/>
              </w:rPr>
              <w:t>24</w:t>
            </w:r>
          </w:p>
        </w:tc>
      </w:tr>
      <w:tr w:rsidR="007A7405" w:rsidRPr="00B64BEB" w:rsidTr="00AF665F">
        <w:trPr>
          <w:cantSplit/>
          <w:trHeight w:hRule="exact" w:val="454"/>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3062" w:type="dxa"/>
            <w:gridSpan w:val="2"/>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hAnsi="宋体" w:hint="eastAsia"/>
                <w:sz w:val="20"/>
                <w:szCs w:val="20"/>
              </w:rPr>
              <w:t>小计：（总学时比例56.2</w:t>
            </w:r>
            <w:r w:rsidRPr="00B64BEB">
              <w:rPr>
                <w:rFonts w:ascii="宋体" w:hAnsi="宋体"/>
                <w:sz w:val="20"/>
                <w:szCs w:val="20"/>
              </w:rPr>
              <w:t>%</w:t>
            </w:r>
            <w:r w:rsidRPr="00B64BEB">
              <w:rPr>
                <w:rFonts w:ascii="宋体" w:hAnsi="宋体" w:hint="eastAsia"/>
                <w:sz w:val="20"/>
                <w:szCs w:val="20"/>
              </w:rPr>
              <w:t>）</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69</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1848</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680</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448</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720</w:t>
            </w: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96</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272</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288</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192</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112</w:t>
            </w: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888</w:t>
            </w:r>
          </w:p>
        </w:tc>
      </w:tr>
      <w:tr w:rsidR="007A7405" w:rsidRPr="00B64BEB" w:rsidTr="00AF665F">
        <w:trPr>
          <w:cantSplit/>
          <w:trHeight w:hRule="exact" w:val="454"/>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val="restart"/>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hAnsi="宋体"/>
                <w:sz w:val="20"/>
                <w:szCs w:val="20"/>
              </w:rPr>
              <w:t>选</w:t>
            </w:r>
            <w:r w:rsidRPr="00B64BEB">
              <w:rPr>
                <w:rFonts w:ascii="宋体" w:hAnsi="宋体" w:hint="eastAsia"/>
                <w:sz w:val="20"/>
                <w:szCs w:val="20"/>
              </w:rPr>
              <w:t xml:space="preserve">   </w:t>
            </w:r>
            <w:r w:rsidRPr="00B64BEB">
              <w:rPr>
                <w:rFonts w:ascii="宋体" w:hAnsi="宋体"/>
                <w:sz w:val="20"/>
                <w:szCs w:val="20"/>
              </w:rPr>
              <w:t>修</w:t>
            </w:r>
            <w:r w:rsidRPr="00B64BEB">
              <w:rPr>
                <w:rFonts w:ascii="宋体" w:hAnsi="宋体" w:hint="eastAsia"/>
                <w:sz w:val="20"/>
                <w:szCs w:val="20"/>
              </w:rPr>
              <w:t xml:space="preserve">   </w:t>
            </w:r>
            <w:r w:rsidRPr="00B64BEB">
              <w:rPr>
                <w:rFonts w:ascii="宋体" w:hAnsi="宋体"/>
                <w:sz w:val="20"/>
                <w:szCs w:val="20"/>
              </w:rPr>
              <w:t>课</w:t>
            </w:r>
            <w:r w:rsidRPr="00B64BEB">
              <w:rPr>
                <w:rFonts w:ascii="宋体" w:hAnsi="宋体" w:hint="eastAsia"/>
                <w:sz w:val="20"/>
                <w:szCs w:val="20"/>
              </w:rPr>
              <w:t xml:space="preserve">  </w:t>
            </w:r>
            <w:r w:rsidRPr="00B64BEB">
              <w:rPr>
                <w:rFonts w:ascii="宋体" w:hAnsi="宋体"/>
                <w:sz w:val="20"/>
                <w:szCs w:val="20"/>
              </w:rPr>
              <w:t>程</w:t>
            </w:r>
          </w:p>
          <w:p w:rsidR="007A7405" w:rsidRPr="00B64BEB" w:rsidRDefault="007A7405" w:rsidP="00AF665F">
            <w:pPr>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sz w:val="20"/>
                <w:szCs w:val="20"/>
              </w:rPr>
              <w:t>1</w:t>
            </w:r>
          </w:p>
        </w:tc>
        <w:tc>
          <w:tcPr>
            <w:tcW w:w="2506"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eastAsia="宋体" w:hAnsi="宋体" w:cs="宋体" w:hint="eastAsia"/>
                <w:sz w:val="20"/>
                <w:szCs w:val="20"/>
              </w:rPr>
              <w:t>促销管理</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kern w:val="0"/>
                <w:sz w:val="20"/>
                <w:szCs w:val="20"/>
              </w:rPr>
            </w:pPr>
            <w:r w:rsidRPr="00B64BEB">
              <w:rPr>
                <w:rFonts w:ascii="宋体" w:eastAsia="宋体" w:hAnsi="宋体" w:cs="宋体" w:hint="eastAsia"/>
                <w:sz w:val="20"/>
                <w:szCs w:val="20"/>
              </w:rPr>
              <w:t>MKT506</w:t>
            </w: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jc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jc w:val="center"/>
              <w:rPr>
                <w:rFonts w:ascii="宋体" w:hAnsi="宋体" w:cs="宋体"/>
                <w:kern w:val="0"/>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2*16</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val="456"/>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2</w:t>
            </w:r>
          </w:p>
        </w:tc>
        <w:tc>
          <w:tcPr>
            <w:tcW w:w="2506"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eastAsia="宋体" w:hAnsi="宋体" w:cs="宋体" w:hint="eastAsia"/>
                <w:kern w:val="0"/>
                <w:sz w:val="22"/>
              </w:rPr>
              <w:t>管理学原理</w:t>
            </w:r>
          </w:p>
        </w:tc>
        <w:tc>
          <w:tcPr>
            <w:tcW w:w="164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MKT 205</w:t>
            </w:r>
          </w:p>
        </w:tc>
        <w:tc>
          <w:tcPr>
            <w:tcW w:w="42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left"/>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992"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92" w:type="dxa"/>
            <w:tcBorders>
              <w:top w:val="single" w:sz="6" w:space="0" w:color="auto"/>
              <w:left w:val="single" w:sz="6" w:space="0" w:color="auto"/>
              <w:right w:val="single" w:sz="4" w:space="0" w:color="auto"/>
            </w:tcBorders>
            <w:vAlign w:val="center"/>
          </w:tcPr>
          <w:p w:rsidR="007A7405" w:rsidRPr="00B64BEB" w:rsidRDefault="007A7405" w:rsidP="00AF665F">
            <w:pPr>
              <w:jc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eastAsia="宋体" w:hAnsi="宋体" w:cs="宋体" w:hint="eastAsia"/>
                <w:sz w:val="20"/>
                <w:szCs w:val="20"/>
              </w:rPr>
              <w:t>2*16</w:t>
            </w:r>
          </w:p>
        </w:tc>
        <w:tc>
          <w:tcPr>
            <w:tcW w:w="709"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val="456"/>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3</w:t>
            </w:r>
          </w:p>
        </w:tc>
        <w:tc>
          <w:tcPr>
            <w:tcW w:w="2506"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eastAsia="宋体" w:hAnsi="宋体" w:cs="宋体" w:hint="eastAsia"/>
                <w:kern w:val="0"/>
                <w:sz w:val="22"/>
              </w:rPr>
              <w:t>移动电子商务</w:t>
            </w:r>
          </w:p>
        </w:tc>
        <w:tc>
          <w:tcPr>
            <w:tcW w:w="164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MKT 507</w:t>
            </w:r>
          </w:p>
        </w:tc>
        <w:tc>
          <w:tcPr>
            <w:tcW w:w="42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left"/>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992"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92" w:type="dxa"/>
            <w:tcBorders>
              <w:top w:val="single" w:sz="6" w:space="0" w:color="auto"/>
              <w:left w:val="single" w:sz="6" w:space="0" w:color="auto"/>
              <w:right w:val="single" w:sz="4" w:space="0" w:color="auto"/>
            </w:tcBorders>
            <w:vAlign w:val="center"/>
          </w:tcPr>
          <w:p w:rsidR="007A7405" w:rsidRPr="00B64BEB" w:rsidRDefault="007A7405" w:rsidP="00AF665F">
            <w:pPr>
              <w:jc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eastAsia="宋体" w:hAnsi="宋体" w:cs="宋体" w:hint="eastAsia"/>
                <w:sz w:val="20"/>
                <w:szCs w:val="20"/>
              </w:rPr>
              <w:t>2*16</w:t>
            </w:r>
          </w:p>
        </w:tc>
        <w:tc>
          <w:tcPr>
            <w:tcW w:w="765" w:type="dxa"/>
            <w:tcBorders>
              <w:top w:val="single" w:sz="6" w:space="0" w:color="auto"/>
              <w:left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val="456"/>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4</w:t>
            </w:r>
          </w:p>
        </w:tc>
        <w:tc>
          <w:tcPr>
            <w:tcW w:w="2506"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eastAsia="宋体" w:hAnsi="宋体" w:cs="宋体" w:hint="eastAsia"/>
                <w:kern w:val="0"/>
                <w:sz w:val="22"/>
              </w:rPr>
              <w:t>营销广告作品赏析</w:t>
            </w:r>
          </w:p>
        </w:tc>
        <w:tc>
          <w:tcPr>
            <w:tcW w:w="164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MKT 602</w:t>
            </w:r>
          </w:p>
        </w:tc>
        <w:tc>
          <w:tcPr>
            <w:tcW w:w="42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left"/>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992"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92" w:type="dxa"/>
            <w:tcBorders>
              <w:top w:val="single" w:sz="6" w:space="0" w:color="auto"/>
              <w:left w:val="single" w:sz="6" w:space="0" w:color="auto"/>
              <w:right w:val="single" w:sz="4" w:space="0" w:color="auto"/>
            </w:tcBorders>
            <w:vAlign w:val="center"/>
          </w:tcPr>
          <w:p w:rsidR="007A7405" w:rsidRPr="00B64BEB" w:rsidRDefault="007A7405" w:rsidP="00AF665F">
            <w:pPr>
              <w:jc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eastAsia="宋体" w:hAnsi="宋体" w:cs="宋体" w:hint="eastAsia"/>
                <w:sz w:val="20"/>
                <w:szCs w:val="20"/>
              </w:rPr>
              <w:t>2*16</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val="456"/>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5</w:t>
            </w:r>
          </w:p>
        </w:tc>
        <w:tc>
          <w:tcPr>
            <w:tcW w:w="2506"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eastAsia="宋体" w:hAnsi="宋体" w:cs="宋体" w:hint="eastAsia"/>
                <w:kern w:val="0"/>
                <w:sz w:val="22"/>
              </w:rPr>
              <w:t>跨境电子商务</w:t>
            </w:r>
          </w:p>
        </w:tc>
        <w:tc>
          <w:tcPr>
            <w:tcW w:w="164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MKT 503</w:t>
            </w:r>
          </w:p>
        </w:tc>
        <w:tc>
          <w:tcPr>
            <w:tcW w:w="42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left"/>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w:t>
            </w: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hAnsi="宋体" w:cs="宋体" w:hint="eastAsia"/>
                <w:kern w:val="0"/>
                <w:sz w:val="20"/>
                <w:szCs w:val="20"/>
              </w:rPr>
              <w:t>48</w:t>
            </w:r>
          </w:p>
        </w:tc>
        <w:tc>
          <w:tcPr>
            <w:tcW w:w="992"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16</w:t>
            </w:r>
          </w:p>
        </w:tc>
        <w:tc>
          <w:tcPr>
            <w:tcW w:w="992" w:type="dxa"/>
            <w:tcBorders>
              <w:top w:val="single" w:sz="6" w:space="0" w:color="auto"/>
              <w:left w:val="single" w:sz="6" w:space="0" w:color="auto"/>
              <w:right w:val="single" w:sz="4" w:space="0" w:color="auto"/>
            </w:tcBorders>
            <w:vAlign w:val="center"/>
          </w:tcPr>
          <w:p w:rsidR="007A7405" w:rsidRPr="00B64BEB" w:rsidRDefault="007A7405" w:rsidP="00AF665F">
            <w:pPr>
              <w:jc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eastAsia="宋体" w:hAnsi="宋体" w:cs="宋体" w:hint="eastAsia"/>
                <w:sz w:val="20"/>
                <w:szCs w:val="20"/>
              </w:rPr>
              <w:t>2*16</w:t>
            </w:r>
          </w:p>
        </w:tc>
        <w:tc>
          <w:tcPr>
            <w:tcW w:w="709"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val="438"/>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6</w:t>
            </w:r>
          </w:p>
        </w:tc>
        <w:tc>
          <w:tcPr>
            <w:tcW w:w="2506"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eastAsia="宋体" w:hAnsi="宋体" w:cs="宋体" w:hint="eastAsia"/>
                <w:kern w:val="0"/>
                <w:sz w:val="22"/>
              </w:rPr>
              <w:t>PS广告视觉设计</w:t>
            </w:r>
          </w:p>
        </w:tc>
        <w:tc>
          <w:tcPr>
            <w:tcW w:w="164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MKT 302</w:t>
            </w:r>
          </w:p>
        </w:tc>
        <w:tc>
          <w:tcPr>
            <w:tcW w:w="42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left"/>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992"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92" w:type="dxa"/>
            <w:tcBorders>
              <w:top w:val="single" w:sz="6" w:space="0" w:color="auto"/>
              <w:left w:val="single" w:sz="6" w:space="0" w:color="auto"/>
              <w:right w:val="single" w:sz="4" w:space="0" w:color="auto"/>
            </w:tcBorders>
            <w:vAlign w:val="center"/>
          </w:tcPr>
          <w:p w:rsidR="007A7405" w:rsidRPr="00B64BEB" w:rsidRDefault="007A7405" w:rsidP="00AF665F">
            <w:pPr>
              <w:jc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eastAsia="宋体" w:hAnsi="宋体" w:cs="宋体" w:hint="eastAsia"/>
                <w:sz w:val="20"/>
                <w:szCs w:val="20"/>
              </w:rPr>
              <w:t>2*16</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val="438"/>
          <w:jc w:val="center"/>
        </w:trPr>
        <w:tc>
          <w:tcPr>
            <w:tcW w:w="524" w:type="dxa"/>
            <w:vMerge/>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7</w:t>
            </w:r>
          </w:p>
        </w:tc>
        <w:tc>
          <w:tcPr>
            <w:tcW w:w="2506"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sz w:val="20"/>
                <w:szCs w:val="20"/>
              </w:rPr>
            </w:pPr>
            <w:r w:rsidRPr="00B64BEB">
              <w:rPr>
                <w:rFonts w:ascii="宋体" w:eastAsia="宋体" w:hAnsi="宋体" w:cs="宋体" w:hint="eastAsia"/>
                <w:kern w:val="0"/>
                <w:sz w:val="22"/>
              </w:rPr>
              <w:t>导游基础知识</w:t>
            </w:r>
          </w:p>
        </w:tc>
        <w:tc>
          <w:tcPr>
            <w:tcW w:w="164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eastAsia="宋体" w:hAnsi="宋体" w:cs="宋体" w:hint="eastAsia"/>
                <w:kern w:val="0"/>
                <w:sz w:val="22"/>
              </w:rPr>
              <w:t>MKT 504</w:t>
            </w:r>
          </w:p>
        </w:tc>
        <w:tc>
          <w:tcPr>
            <w:tcW w:w="42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left"/>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w:t>
            </w: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32</w:t>
            </w:r>
          </w:p>
        </w:tc>
        <w:tc>
          <w:tcPr>
            <w:tcW w:w="992"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20</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jc w:val="center"/>
              <w:rPr>
                <w:rFonts w:ascii="宋体" w:hAnsi="宋体" w:cs="宋体"/>
                <w:kern w:val="0"/>
                <w:sz w:val="20"/>
                <w:szCs w:val="20"/>
              </w:rPr>
            </w:pPr>
            <w:r w:rsidRPr="00B64BEB">
              <w:rPr>
                <w:rFonts w:ascii="宋体" w:eastAsia="宋体" w:hAnsi="宋体" w:cs="宋体" w:hint="eastAsia"/>
                <w:sz w:val="20"/>
                <w:szCs w:val="20"/>
              </w:rPr>
              <w:t>12</w:t>
            </w:r>
          </w:p>
        </w:tc>
        <w:tc>
          <w:tcPr>
            <w:tcW w:w="992" w:type="dxa"/>
            <w:tcBorders>
              <w:top w:val="single" w:sz="6" w:space="0" w:color="auto"/>
              <w:left w:val="single" w:sz="6" w:space="0" w:color="auto"/>
              <w:right w:val="single" w:sz="4" w:space="0" w:color="auto"/>
            </w:tcBorders>
            <w:vAlign w:val="center"/>
          </w:tcPr>
          <w:p w:rsidR="007A7405" w:rsidRPr="00B64BEB" w:rsidRDefault="007A7405" w:rsidP="00AF665F">
            <w:pPr>
              <w:jc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A7405" w:rsidRPr="00B64BEB" w:rsidRDefault="007A7405" w:rsidP="00AF665F">
            <w:pPr>
              <w:jc w:val="center"/>
              <w:rPr>
                <w:rFonts w:ascii="宋体" w:hAnsi="宋体"/>
                <w:sz w:val="20"/>
                <w:szCs w:val="20"/>
              </w:rPr>
            </w:pPr>
            <w:r w:rsidRPr="00B64BEB">
              <w:rPr>
                <w:rFonts w:ascii="宋体" w:eastAsia="宋体" w:hAnsi="宋体" w:cs="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eastAsia="宋体" w:hAnsi="宋体" w:cs="宋体" w:hint="eastAsia"/>
                <w:sz w:val="20"/>
                <w:szCs w:val="20"/>
              </w:rPr>
              <w:t>2*16</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7A7405" w:rsidRPr="00B64BEB" w:rsidRDefault="007A7405" w:rsidP="00AF665F">
            <w:pPr>
              <w:spacing w:line="360" w:lineRule="auto"/>
              <w:jc w:val="center"/>
              <w:rPr>
                <w:rFonts w:ascii="宋体" w:hAnsi="宋体"/>
                <w:sz w:val="20"/>
                <w:szCs w:val="20"/>
              </w:rPr>
            </w:pPr>
          </w:p>
        </w:tc>
      </w:tr>
      <w:tr w:rsidR="007A7405" w:rsidRPr="00B64BEB" w:rsidTr="00AF665F">
        <w:trPr>
          <w:cantSplit/>
          <w:trHeight w:val="438"/>
          <w:jc w:val="center"/>
        </w:trPr>
        <w:tc>
          <w:tcPr>
            <w:tcW w:w="524" w:type="dxa"/>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tcBorders>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8</w:t>
            </w:r>
          </w:p>
        </w:tc>
        <w:tc>
          <w:tcPr>
            <w:tcW w:w="2506"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Strategic Marketing (SM)(L6)</w:t>
            </w:r>
          </w:p>
        </w:tc>
        <w:tc>
          <w:tcPr>
            <w:tcW w:w="164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ABE 412</w:t>
            </w:r>
          </w:p>
        </w:tc>
        <w:tc>
          <w:tcPr>
            <w:tcW w:w="425" w:type="dxa"/>
            <w:tcBorders>
              <w:top w:val="single" w:sz="6" w:space="0" w:color="auto"/>
              <w:left w:val="single" w:sz="6" w:space="0" w:color="auto"/>
              <w:right w:val="single" w:sz="6" w:space="0" w:color="auto"/>
            </w:tcBorders>
          </w:tcPr>
          <w:p w:rsidR="007A7405" w:rsidRPr="00B64BEB" w:rsidRDefault="007A7405" w:rsidP="00AF665F">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 xml:space="preserve">32  </w:t>
            </w:r>
          </w:p>
        </w:tc>
        <w:tc>
          <w:tcPr>
            <w:tcW w:w="992"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c>
          <w:tcPr>
            <w:tcW w:w="709"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2*16</w:t>
            </w:r>
          </w:p>
        </w:tc>
        <w:tc>
          <w:tcPr>
            <w:tcW w:w="765" w:type="dxa"/>
            <w:tcBorders>
              <w:top w:val="single" w:sz="6" w:space="0" w:color="auto"/>
              <w:left w:val="single" w:sz="6" w:space="0" w:color="auto"/>
              <w:right w:val="single" w:sz="12"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p>
        </w:tc>
      </w:tr>
      <w:tr w:rsidR="007A7405" w:rsidRPr="00B64BEB" w:rsidTr="00AF665F">
        <w:trPr>
          <w:cantSplit/>
          <w:trHeight w:val="438"/>
          <w:jc w:val="center"/>
        </w:trPr>
        <w:tc>
          <w:tcPr>
            <w:tcW w:w="524" w:type="dxa"/>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tcBorders>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9</w:t>
            </w:r>
          </w:p>
        </w:tc>
        <w:tc>
          <w:tcPr>
            <w:tcW w:w="2506"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 xml:space="preserve">Integrated Marketing Communications  (IMC)(L5)   </w:t>
            </w:r>
          </w:p>
        </w:tc>
        <w:tc>
          <w:tcPr>
            <w:tcW w:w="164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ABE 407</w:t>
            </w:r>
          </w:p>
        </w:tc>
        <w:tc>
          <w:tcPr>
            <w:tcW w:w="425" w:type="dxa"/>
            <w:tcBorders>
              <w:top w:val="single" w:sz="6" w:space="0" w:color="auto"/>
              <w:left w:val="single" w:sz="6" w:space="0" w:color="auto"/>
              <w:right w:val="single" w:sz="6" w:space="0" w:color="auto"/>
            </w:tcBorders>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2*16</w:t>
            </w:r>
          </w:p>
        </w:tc>
        <w:tc>
          <w:tcPr>
            <w:tcW w:w="709"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val="438"/>
          <w:jc w:val="center"/>
        </w:trPr>
        <w:tc>
          <w:tcPr>
            <w:tcW w:w="524" w:type="dxa"/>
            <w:tcBorders>
              <w:left w:val="single" w:sz="12"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529" w:type="dxa"/>
            <w:tcBorders>
              <w:left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A7405" w:rsidRPr="00B64BEB" w:rsidRDefault="007A7405" w:rsidP="00AF665F">
            <w:pPr>
              <w:spacing w:line="240" w:lineRule="exact"/>
              <w:jc w:val="center"/>
              <w:rPr>
                <w:rFonts w:ascii="宋体" w:hAnsi="宋体"/>
                <w:sz w:val="20"/>
                <w:szCs w:val="20"/>
              </w:rPr>
            </w:pPr>
            <w:r w:rsidRPr="00B64BEB">
              <w:rPr>
                <w:rFonts w:ascii="宋体" w:hAnsi="宋体" w:hint="eastAsia"/>
                <w:sz w:val="20"/>
                <w:szCs w:val="20"/>
              </w:rPr>
              <w:t>10</w:t>
            </w:r>
          </w:p>
        </w:tc>
        <w:tc>
          <w:tcPr>
            <w:tcW w:w="2506"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 xml:space="preserve">Managing Agile Organisations and People (MAOP)(L5) </w:t>
            </w:r>
          </w:p>
        </w:tc>
        <w:tc>
          <w:tcPr>
            <w:tcW w:w="1645" w:type="dxa"/>
            <w:tcBorders>
              <w:top w:val="single" w:sz="6" w:space="0" w:color="auto"/>
              <w:left w:val="single" w:sz="6"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kern w:val="0"/>
                <w:sz w:val="20"/>
                <w:szCs w:val="20"/>
              </w:rPr>
              <w:t>ABE 406</w:t>
            </w:r>
          </w:p>
        </w:tc>
        <w:tc>
          <w:tcPr>
            <w:tcW w:w="425" w:type="dxa"/>
            <w:tcBorders>
              <w:top w:val="single" w:sz="6" w:space="0" w:color="auto"/>
              <w:left w:val="single" w:sz="6" w:space="0" w:color="auto"/>
              <w:right w:val="single" w:sz="6" w:space="0" w:color="auto"/>
            </w:tcBorders>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A7405" w:rsidRPr="00B64BEB" w:rsidRDefault="007A7405" w:rsidP="00AF665F">
            <w:pPr>
              <w:widowControl/>
              <w:jc w:val="center"/>
              <w:textAlignment w:val="center"/>
              <w:rPr>
                <w:rFonts w:ascii="宋体" w:hAnsi="宋体" w:cs="宋体"/>
                <w:kern w:val="0"/>
                <w:sz w:val="20"/>
                <w:szCs w:val="20"/>
              </w:rPr>
            </w:pPr>
            <w:r w:rsidRPr="00B64BEB">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0"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right w:val="single" w:sz="6" w:space="0" w:color="auto"/>
            </w:tcBorders>
            <w:vAlign w:val="center"/>
          </w:tcPr>
          <w:p w:rsidR="007A7405" w:rsidRPr="00B64BEB" w:rsidRDefault="007A7405" w:rsidP="00AF665F">
            <w:pPr>
              <w:widowControl/>
              <w:spacing w:line="240" w:lineRule="exact"/>
              <w:jc w:val="center"/>
              <w:textAlignment w:val="center"/>
              <w:rPr>
                <w:rFonts w:ascii="宋体" w:hAnsi="宋体" w:cs="宋体"/>
                <w:kern w:val="0"/>
                <w:sz w:val="20"/>
                <w:szCs w:val="20"/>
              </w:rPr>
            </w:pPr>
            <w:r w:rsidRPr="00B64BEB">
              <w:rPr>
                <w:rFonts w:ascii="宋体" w:hAnsi="宋体" w:cs="宋体" w:hint="eastAsia"/>
                <w:kern w:val="0"/>
                <w:sz w:val="20"/>
                <w:szCs w:val="20"/>
              </w:rPr>
              <w:t>2*16</w:t>
            </w:r>
          </w:p>
        </w:tc>
        <w:tc>
          <w:tcPr>
            <w:tcW w:w="765" w:type="dxa"/>
            <w:tcBorders>
              <w:top w:val="single" w:sz="6" w:space="0" w:color="auto"/>
              <w:left w:val="single" w:sz="6" w:space="0" w:color="auto"/>
              <w:right w:val="single" w:sz="12" w:space="0" w:color="auto"/>
            </w:tcBorders>
            <w:vAlign w:val="center"/>
          </w:tcPr>
          <w:p w:rsidR="007A7405" w:rsidRPr="00B64BEB" w:rsidRDefault="007A7405" w:rsidP="00AF665F">
            <w:pPr>
              <w:spacing w:line="240" w:lineRule="exact"/>
              <w:jc w:val="center"/>
              <w:rPr>
                <w:rFonts w:ascii="宋体" w:hAnsi="宋体"/>
                <w:sz w:val="20"/>
                <w:szCs w:val="20"/>
              </w:rPr>
            </w:pPr>
          </w:p>
        </w:tc>
      </w:tr>
      <w:tr w:rsidR="007A7405" w:rsidRPr="00B64BEB" w:rsidTr="00AF665F">
        <w:trPr>
          <w:cantSplit/>
          <w:trHeight w:hRule="exact" w:val="449"/>
          <w:jc w:val="center"/>
        </w:trPr>
        <w:tc>
          <w:tcPr>
            <w:tcW w:w="524" w:type="dxa"/>
            <w:tcBorders>
              <w:top w:val="nil"/>
              <w:left w:val="single" w:sz="12" w:space="0" w:color="auto"/>
              <w:bottom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3591" w:type="dxa"/>
            <w:gridSpan w:val="3"/>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hint="eastAsia"/>
                <w:sz w:val="20"/>
                <w:szCs w:val="20"/>
              </w:rPr>
              <w:t>小计：（总学时比例10.3</w:t>
            </w:r>
            <w:r w:rsidRPr="00B64BEB">
              <w:rPr>
                <w:rFonts w:ascii="宋体" w:hAnsi="宋体"/>
                <w:sz w:val="20"/>
                <w:szCs w:val="20"/>
              </w:rPr>
              <w:t>%</w:t>
            </w:r>
            <w:r w:rsidRPr="00B64BEB">
              <w:rPr>
                <w:rFonts w:ascii="宋体" w:hAnsi="宋体" w:hint="eastAsia"/>
                <w:sz w:val="20"/>
                <w:szCs w:val="20"/>
              </w:rPr>
              <w:t>）</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21</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336</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242</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94</w:t>
            </w:r>
          </w:p>
        </w:tc>
        <w:tc>
          <w:tcPr>
            <w:tcW w:w="992" w:type="dxa"/>
            <w:tcBorders>
              <w:top w:val="single" w:sz="6" w:space="0" w:color="auto"/>
              <w:left w:val="single" w:sz="6" w:space="0" w:color="auto"/>
              <w:bottom w:val="single" w:sz="6" w:space="0" w:color="auto"/>
              <w:right w:val="single" w:sz="4" w:space="0" w:color="auto"/>
            </w:tcBorders>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 xml:space="preserve">　</w:t>
            </w:r>
          </w:p>
        </w:tc>
        <w:tc>
          <w:tcPr>
            <w:tcW w:w="567" w:type="dxa"/>
            <w:tcBorders>
              <w:top w:val="single" w:sz="6" w:space="0" w:color="auto"/>
              <w:left w:val="single" w:sz="4" w:space="0" w:color="auto"/>
              <w:bottom w:val="single" w:sz="6" w:space="0" w:color="auto"/>
              <w:right w:val="single" w:sz="6" w:space="0" w:color="auto"/>
            </w:tcBorders>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32</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64</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144</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96</w:t>
            </w:r>
          </w:p>
        </w:tc>
        <w:tc>
          <w:tcPr>
            <w:tcW w:w="765" w:type="dxa"/>
            <w:tcBorders>
              <w:top w:val="single" w:sz="6" w:space="0" w:color="auto"/>
              <w:left w:val="single" w:sz="6" w:space="0" w:color="auto"/>
              <w:bottom w:val="single" w:sz="6" w:space="0" w:color="auto"/>
              <w:right w:val="single" w:sz="12" w:space="0" w:color="auto"/>
            </w:tcBorders>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 xml:space="preserve">　</w:t>
            </w:r>
          </w:p>
        </w:tc>
      </w:tr>
      <w:tr w:rsidR="007A7405" w:rsidRPr="00B64BEB" w:rsidTr="00AF665F">
        <w:trPr>
          <w:cantSplit/>
          <w:trHeight w:hRule="exact" w:val="449"/>
          <w:jc w:val="center"/>
        </w:trPr>
        <w:tc>
          <w:tcPr>
            <w:tcW w:w="524" w:type="dxa"/>
            <w:tcBorders>
              <w:top w:val="single" w:sz="6" w:space="0" w:color="auto"/>
              <w:left w:val="single" w:sz="12" w:space="0" w:color="auto"/>
              <w:bottom w:val="single" w:sz="6" w:space="0" w:color="auto"/>
              <w:right w:val="single" w:sz="6" w:space="0" w:color="auto"/>
            </w:tcBorders>
            <w:vAlign w:val="center"/>
          </w:tcPr>
          <w:p w:rsidR="007A7405" w:rsidRPr="00B64BEB" w:rsidRDefault="007A7405" w:rsidP="00AF665F">
            <w:pPr>
              <w:widowControl/>
              <w:jc w:val="left"/>
              <w:rPr>
                <w:rFonts w:ascii="宋体" w:hAnsi="宋体"/>
                <w:sz w:val="20"/>
                <w:szCs w:val="20"/>
              </w:rPr>
            </w:pPr>
          </w:p>
        </w:tc>
        <w:tc>
          <w:tcPr>
            <w:tcW w:w="3591" w:type="dxa"/>
            <w:gridSpan w:val="3"/>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spacing w:line="360" w:lineRule="auto"/>
              <w:jc w:val="center"/>
              <w:rPr>
                <w:rFonts w:ascii="宋体" w:hAnsi="宋体"/>
                <w:sz w:val="20"/>
                <w:szCs w:val="20"/>
              </w:rPr>
            </w:pPr>
            <w:r w:rsidRPr="00B64BEB">
              <w:rPr>
                <w:rFonts w:ascii="宋体" w:hAnsi="宋体"/>
                <w:sz w:val="20"/>
                <w:szCs w:val="20"/>
              </w:rPr>
              <w:t>合计</w:t>
            </w:r>
          </w:p>
        </w:tc>
        <w:tc>
          <w:tcPr>
            <w:tcW w:w="1645"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7A7405" w:rsidRPr="00B64BEB" w:rsidRDefault="007A7405" w:rsidP="00AF665F">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130</w:t>
            </w:r>
          </w:p>
        </w:tc>
        <w:tc>
          <w:tcPr>
            <w:tcW w:w="567"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3292</w:t>
            </w:r>
          </w:p>
        </w:tc>
        <w:tc>
          <w:tcPr>
            <w:tcW w:w="992"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1362</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1098</w:t>
            </w:r>
          </w:p>
        </w:tc>
        <w:tc>
          <w:tcPr>
            <w:tcW w:w="992" w:type="dxa"/>
            <w:tcBorders>
              <w:top w:val="single" w:sz="6" w:space="0" w:color="auto"/>
              <w:left w:val="single" w:sz="6" w:space="0" w:color="auto"/>
              <w:bottom w:val="single" w:sz="6" w:space="0" w:color="auto"/>
              <w:right w:val="single" w:sz="4" w:space="0" w:color="auto"/>
            </w:tcBorders>
            <w:vAlign w:val="center"/>
          </w:tcPr>
          <w:p w:rsidR="007A7405" w:rsidRPr="00B64BEB" w:rsidRDefault="007A7405" w:rsidP="00AF665F">
            <w:pPr>
              <w:jc w:val="center"/>
              <w:rPr>
                <w:rFonts w:ascii="宋体" w:eastAsia="宋体" w:hAnsi="宋体" w:cs="宋体"/>
                <w:sz w:val="22"/>
              </w:rPr>
            </w:pPr>
            <w:r w:rsidRPr="00B64BEB">
              <w:rPr>
                <w:rFonts w:hint="eastAsia"/>
                <w:sz w:val="22"/>
              </w:rPr>
              <w:t>832</w:t>
            </w:r>
          </w:p>
        </w:tc>
        <w:tc>
          <w:tcPr>
            <w:tcW w:w="567" w:type="dxa"/>
            <w:tcBorders>
              <w:top w:val="single" w:sz="6" w:space="0" w:color="auto"/>
              <w:left w:val="single" w:sz="4" w:space="0" w:color="auto"/>
              <w:bottom w:val="single" w:sz="6" w:space="0" w:color="auto"/>
              <w:right w:val="single" w:sz="6" w:space="0" w:color="auto"/>
            </w:tcBorders>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right"/>
              <w:rPr>
                <w:rFonts w:ascii="宋体" w:eastAsia="宋体" w:hAnsi="宋体" w:cs="宋体"/>
                <w:sz w:val="22"/>
              </w:rPr>
            </w:pPr>
            <w:r w:rsidRPr="00B64BEB">
              <w:rPr>
                <w:rFonts w:hint="eastAsia"/>
                <w:sz w:val="22"/>
              </w:rPr>
              <w:t>538</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right"/>
              <w:rPr>
                <w:rFonts w:ascii="宋体" w:eastAsia="宋体" w:hAnsi="宋体" w:cs="宋体"/>
                <w:sz w:val="22"/>
              </w:rPr>
            </w:pPr>
            <w:r w:rsidRPr="00B64BEB">
              <w:rPr>
                <w:rFonts w:hint="eastAsia"/>
                <w:sz w:val="22"/>
              </w:rPr>
              <w:t>602</w:t>
            </w:r>
          </w:p>
        </w:tc>
        <w:tc>
          <w:tcPr>
            <w:tcW w:w="850"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right"/>
              <w:rPr>
                <w:rFonts w:ascii="宋体" w:eastAsia="宋体" w:hAnsi="宋体" w:cs="宋体"/>
                <w:sz w:val="22"/>
              </w:rPr>
            </w:pPr>
            <w:r w:rsidRPr="00B64BEB">
              <w:rPr>
                <w:rFonts w:hint="eastAsia"/>
                <w:sz w:val="22"/>
              </w:rPr>
              <w:t>520</w:t>
            </w:r>
          </w:p>
        </w:tc>
        <w:tc>
          <w:tcPr>
            <w:tcW w:w="851"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right"/>
              <w:rPr>
                <w:rFonts w:ascii="宋体" w:eastAsia="宋体" w:hAnsi="宋体" w:cs="宋体"/>
                <w:sz w:val="22"/>
              </w:rPr>
            </w:pPr>
            <w:r w:rsidRPr="00B64BEB">
              <w:rPr>
                <w:rFonts w:hint="eastAsia"/>
                <w:sz w:val="22"/>
              </w:rPr>
              <w:t>472</w:t>
            </w:r>
          </w:p>
        </w:tc>
        <w:tc>
          <w:tcPr>
            <w:tcW w:w="709" w:type="dxa"/>
            <w:tcBorders>
              <w:top w:val="single" w:sz="6" w:space="0" w:color="auto"/>
              <w:left w:val="single" w:sz="6" w:space="0" w:color="auto"/>
              <w:bottom w:val="single" w:sz="6" w:space="0" w:color="auto"/>
              <w:right w:val="single" w:sz="6" w:space="0" w:color="auto"/>
            </w:tcBorders>
            <w:vAlign w:val="center"/>
          </w:tcPr>
          <w:p w:rsidR="007A7405" w:rsidRPr="00B64BEB" w:rsidRDefault="007A7405" w:rsidP="00AF665F">
            <w:pPr>
              <w:jc w:val="right"/>
              <w:rPr>
                <w:rFonts w:ascii="宋体" w:eastAsia="宋体" w:hAnsi="宋体" w:cs="宋体"/>
                <w:sz w:val="22"/>
              </w:rPr>
            </w:pPr>
            <w:r w:rsidRPr="00B64BEB">
              <w:rPr>
                <w:rFonts w:hint="eastAsia"/>
                <w:sz w:val="22"/>
              </w:rPr>
              <w:t>272</w:t>
            </w:r>
          </w:p>
        </w:tc>
        <w:tc>
          <w:tcPr>
            <w:tcW w:w="765" w:type="dxa"/>
            <w:tcBorders>
              <w:top w:val="single" w:sz="6" w:space="0" w:color="auto"/>
              <w:left w:val="single" w:sz="6" w:space="0" w:color="auto"/>
              <w:bottom w:val="single" w:sz="6" w:space="0" w:color="auto"/>
              <w:right w:val="single" w:sz="12" w:space="0" w:color="auto"/>
            </w:tcBorders>
            <w:vAlign w:val="bottom"/>
          </w:tcPr>
          <w:p w:rsidR="007A7405" w:rsidRPr="00B64BEB" w:rsidRDefault="007A7405" w:rsidP="00AF665F">
            <w:pPr>
              <w:jc w:val="center"/>
              <w:rPr>
                <w:rFonts w:ascii="宋体" w:eastAsia="宋体" w:hAnsi="宋体" w:cs="宋体"/>
                <w:sz w:val="20"/>
                <w:szCs w:val="20"/>
              </w:rPr>
            </w:pPr>
            <w:r w:rsidRPr="00B64BEB">
              <w:rPr>
                <w:rFonts w:hint="eastAsia"/>
                <w:sz w:val="20"/>
                <w:szCs w:val="20"/>
              </w:rPr>
              <w:t>888</w:t>
            </w:r>
          </w:p>
        </w:tc>
      </w:tr>
    </w:tbl>
    <w:p w:rsidR="007A7405" w:rsidRPr="00B64BEB" w:rsidRDefault="007A7405" w:rsidP="007A7405">
      <w:pPr>
        <w:widowControl/>
        <w:spacing w:line="360" w:lineRule="auto"/>
        <w:jc w:val="left"/>
        <w:rPr>
          <w:rFonts w:ascii="仿宋_GB2312" w:eastAsia="仿宋_GB2312" w:hAnsi="Times New Roman" w:cs="Times New Roman"/>
          <w:bCs/>
          <w:sz w:val="24"/>
          <w:szCs w:val="24"/>
        </w:rPr>
      </w:pPr>
      <w:r w:rsidRPr="00B64BEB">
        <w:rPr>
          <w:rFonts w:ascii="仿宋_GB2312" w:eastAsia="仿宋_GB2312" w:hAnsi="Times New Roman" w:cs="Times New Roman"/>
          <w:bCs/>
          <w:sz w:val="24"/>
          <w:szCs w:val="24"/>
        </w:rPr>
        <w:t>注：</w:t>
      </w:r>
      <w:r w:rsidRPr="00B64BEB">
        <w:rPr>
          <w:rFonts w:ascii="仿宋_GB2312" w:eastAsia="仿宋_GB2312" w:hAnsi="Times New Roman" w:cs="Times New Roman" w:hint="eastAsia"/>
          <w:bCs/>
          <w:sz w:val="24"/>
          <w:szCs w:val="24"/>
        </w:rPr>
        <w:t>1、</w:t>
      </w:r>
      <w:r w:rsidRPr="00B64BEB">
        <w:rPr>
          <w:rFonts w:ascii="仿宋_GB2312" w:eastAsia="仿宋_GB2312" w:hAnsi="Times New Roman" w:cs="Times New Roman"/>
          <w:bCs/>
          <w:sz w:val="24"/>
          <w:szCs w:val="24"/>
        </w:rPr>
        <w:t>如是核心课程，需在对应位置标</w:t>
      </w:r>
      <w:r w:rsidRPr="00B64BEB">
        <w:rPr>
          <w:rFonts w:ascii="仿宋_GB2312" w:eastAsia="仿宋_GB2312" w:hAnsi="Times New Roman" w:cs="Times New Roman" w:hint="eastAsia"/>
          <w:bCs/>
          <w:sz w:val="24"/>
          <w:szCs w:val="24"/>
        </w:rPr>
        <w:t>“*”；</w:t>
      </w:r>
    </w:p>
    <w:p w:rsidR="007A7405" w:rsidRPr="00B64BEB" w:rsidRDefault="007A7405" w:rsidP="007A7405">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2、等级英语，根据学生测试成绩划分班级，分层次教学，学够个层次即可；</w:t>
      </w:r>
    </w:p>
    <w:p w:rsidR="007A7405" w:rsidRPr="00B64BEB" w:rsidRDefault="007A7405" w:rsidP="007A7405">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3、公共选修课，最少要修1分；</w:t>
      </w:r>
    </w:p>
    <w:p w:rsidR="007A7405" w:rsidRPr="00B64BEB" w:rsidRDefault="007A7405" w:rsidP="007A7405">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Cs/>
          <w:sz w:val="24"/>
          <w:szCs w:val="24"/>
        </w:rPr>
        <w:t>4、专业必修课程，最少要修够</w:t>
      </w:r>
      <w:r w:rsidR="006E47DC" w:rsidRPr="00B64BEB">
        <w:rPr>
          <w:rFonts w:ascii="仿宋_GB2312" w:eastAsia="仿宋_GB2312" w:hAnsi="Times New Roman" w:cs="Times New Roman" w:hint="eastAsia"/>
          <w:bCs/>
          <w:sz w:val="24"/>
          <w:szCs w:val="24"/>
        </w:rPr>
        <w:t>20</w:t>
      </w:r>
      <w:r w:rsidRPr="00B64BEB">
        <w:rPr>
          <w:rFonts w:ascii="仿宋_GB2312" w:eastAsia="仿宋_GB2312" w:hAnsi="Times New Roman" w:cs="Times New Roman" w:hint="eastAsia"/>
          <w:bCs/>
          <w:sz w:val="24"/>
          <w:szCs w:val="24"/>
        </w:rPr>
        <w:t>分。</w:t>
      </w:r>
    </w:p>
    <w:p w:rsidR="00320B0D" w:rsidRPr="00B64BEB" w:rsidRDefault="007A7405" w:rsidP="007A7405">
      <w:pPr>
        <w:spacing w:line="360" w:lineRule="auto"/>
        <w:rPr>
          <w:rFonts w:ascii="仿宋_GB2312" w:eastAsia="仿宋_GB2312" w:hAnsi="Times New Roman" w:cs="Times New Roman"/>
          <w:bCs/>
          <w:sz w:val="24"/>
          <w:szCs w:val="24"/>
        </w:rPr>
        <w:sectPr w:rsidR="00320B0D" w:rsidRPr="00B64BEB">
          <w:pgSz w:w="16838" w:h="11906" w:orient="landscape"/>
          <w:pgMar w:top="1418" w:right="1418" w:bottom="1418" w:left="1418" w:header="851" w:footer="992" w:gutter="0"/>
          <w:cols w:space="720"/>
          <w:docGrid w:linePitch="312"/>
        </w:sectPr>
      </w:pPr>
      <w:r w:rsidRPr="00B64BEB">
        <w:rPr>
          <w:rFonts w:ascii="仿宋_GB2312" w:eastAsia="仿宋_GB2312" w:hAnsi="Times New Roman" w:cs="Times New Roman" w:hint="eastAsia"/>
          <w:bCs/>
          <w:sz w:val="24"/>
          <w:szCs w:val="24"/>
        </w:rPr>
        <w:t>总时数</w:t>
      </w:r>
      <w:r w:rsidR="00320B0D" w:rsidRPr="00B64BEB">
        <w:rPr>
          <w:rFonts w:ascii="仿宋_GB2312" w:eastAsia="仿宋_GB2312" w:hAnsi="Times New Roman" w:cs="Times New Roman" w:hint="eastAsia"/>
          <w:bCs/>
          <w:sz w:val="24"/>
          <w:szCs w:val="24"/>
        </w:rPr>
        <w:t>3292</w:t>
      </w:r>
      <w:r w:rsidRPr="00B64BEB">
        <w:rPr>
          <w:rFonts w:ascii="仿宋_GB2312" w:eastAsia="仿宋_GB2312" w:hAnsi="Times New Roman" w:cs="Times New Roman" w:hint="eastAsia"/>
          <w:bCs/>
          <w:sz w:val="24"/>
          <w:szCs w:val="24"/>
        </w:rPr>
        <w:t>学时，在总课时中，理论教学1362 学时，实践教学1930学时，两者比例</w:t>
      </w:r>
      <w:r w:rsidR="00320B0D" w:rsidRPr="00B64BEB">
        <w:rPr>
          <w:rFonts w:ascii="仿宋_GB2312" w:eastAsia="仿宋_GB2312" w:hAnsi="Times New Roman" w:cs="Times New Roman" w:hint="eastAsia"/>
          <w:bCs/>
          <w:sz w:val="24"/>
          <w:szCs w:val="24"/>
        </w:rPr>
        <w:t>1</w:t>
      </w:r>
      <w:r w:rsidRPr="00B64BEB">
        <w:rPr>
          <w:rFonts w:ascii="仿宋_GB2312" w:eastAsia="仿宋_GB2312" w:hAnsi="Times New Roman" w:cs="Times New Roman" w:hint="eastAsia"/>
          <w:bCs/>
          <w:sz w:val="24"/>
          <w:szCs w:val="24"/>
        </w:rPr>
        <w:t>:</w:t>
      </w:r>
      <w:r w:rsidRPr="00B64BEB">
        <w:t xml:space="preserve"> </w:t>
      </w:r>
      <w:r w:rsidR="00320B0D" w:rsidRPr="00B64BEB">
        <w:rPr>
          <w:rFonts w:ascii="仿宋_GB2312" w:eastAsia="仿宋_GB2312" w:hAnsi="Times New Roman" w:cs="Times New Roman" w:hint="eastAsia"/>
          <w:bCs/>
          <w:sz w:val="24"/>
          <w:szCs w:val="24"/>
        </w:rPr>
        <w:t>1.42</w:t>
      </w:r>
      <w:r w:rsidRPr="00B64BEB">
        <w:rPr>
          <w:rFonts w:ascii="仿宋_GB2312" w:eastAsia="仿宋_GB2312" w:hAnsi="Times New Roman" w:cs="Times New Roman" w:hint="eastAsia"/>
          <w:bCs/>
          <w:sz w:val="24"/>
          <w:szCs w:val="24"/>
        </w:rPr>
        <w:t xml:space="preserve"> ，实践教学占总时数58.6 %。</w:t>
      </w:r>
    </w:p>
    <w:p w:rsidR="008C76A1" w:rsidRPr="00B64BEB" w:rsidRDefault="00D96FE2" w:rsidP="008E6A29">
      <w:pPr>
        <w:spacing w:line="360" w:lineRule="auto"/>
        <w:ind w:firstLineChars="200" w:firstLine="480"/>
        <w:jc w:val="center"/>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lastRenderedPageBreak/>
        <w:t>（二）学期周数分配表</w:t>
      </w:r>
    </w:p>
    <w:tbl>
      <w:tblPr>
        <w:tblW w:w="771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561"/>
        <w:gridCol w:w="561"/>
        <w:gridCol w:w="686"/>
        <w:gridCol w:w="846"/>
        <w:gridCol w:w="561"/>
        <w:gridCol w:w="561"/>
        <w:gridCol w:w="562"/>
        <w:gridCol w:w="562"/>
        <w:gridCol w:w="562"/>
        <w:gridCol w:w="562"/>
        <w:gridCol w:w="562"/>
        <w:gridCol w:w="562"/>
        <w:gridCol w:w="562"/>
      </w:tblGrid>
      <w:tr w:rsidR="008C76A1" w:rsidRPr="00B64BEB">
        <w:trPr>
          <w:cantSplit/>
          <w:trHeight w:val="1384"/>
          <w:jc w:val="center"/>
        </w:trPr>
        <w:tc>
          <w:tcPr>
            <w:tcW w:w="561" w:type="dxa"/>
            <w:tcBorders>
              <w:top w:val="single" w:sz="12" w:space="0" w:color="000000"/>
              <w:left w:val="single" w:sz="12" w:space="0" w:color="000000"/>
              <w:bottom w:val="single" w:sz="6" w:space="0" w:color="000000"/>
              <w:right w:val="single" w:sz="6"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学    期</w:t>
            </w:r>
          </w:p>
        </w:tc>
        <w:tc>
          <w:tcPr>
            <w:tcW w:w="561" w:type="dxa"/>
            <w:tcBorders>
              <w:top w:val="single" w:sz="12" w:space="0" w:color="000000"/>
              <w:left w:val="single" w:sz="6" w:space="0" w:color="000000"/>
              <w:bottom w:val="single" w:sz="6" w:space="0" w:color="000000"/>
              <w:right w:val="single" w:sz="6"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教学周数</w:t>
            </w:r>
          </w:p>
        </w:tc>
        <w:tc>
          <w:tcPr>
            <w:tcW w:w="686" w:type="dxa"/>
            <w:tcBorders>
              <w:top w:val="single" w:sz="12" w:space="0" w:color="000000"/>
              <w:left w:val="single" w:sz="6" w:space="0" w:color="000000"/>
              <w:bottom w:val="single" w:sz="6" w:space="0" w:color="000000"/>
              <w:right w:val="single" w:sz="6"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理论教学周</w:t>
            </w:r>
          </w:p>
        </w:tc>
        <w:tc>
          <w:tcPr>
            <w:tcW w:w="846" w:type="dxa"/>
            <w:tcBorders>
              <w:top w:val="single" w:sz="12" w:space="0" w:color="000000"/>
              <w:left w:val="single" w:sz="6" w:space="0" w:color="000000"/>
              <w:bottom w:val="single" w:sz="6" w:space="0" w:color="000000"/>
              <w:right w:val="single" w:sz="6"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军    训</w:t>
            </w:r>
          </w:p>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入学教育暨</w:t>
            </w:r>
          </w:p>
        </w:tc>
        <w:tc>
          <w:tcPr>
            <w:tcW w:w="561" w:type="dxa"/>
            <w:tcBorders>
              <w:top w:val="single" w:sz="12" w:space="0" w:color="000000"/>
              <w:left w:val="single" w:sz="6" w:space="0" w:color="000000"/>
              <w:bottom w:val="single" w:sz="6" w:space="0" w:color="000000"/>
              <w:right w:val="single" w:sz="4" w:space="0" w:color="auto"/>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认识实习</w:t>
            </w:r>
          </w:p>
        </w:tc>
        <w:tc>
          <w:tcPr>
            <w:tcW w:w="561" w:type="dxa"/>
            <w:tcBorders>
              <w:top w:val="single" w:sz="12" w:space="0" w:color="000000"/>
              <w:left w:val="single" w:sz="4" w:space="0" w:color="auto"/>
              <w:bottom w:val="single" w:sz="6" w:space="0" w:color="000000"/>
              <w:right w:val="single" w:sz="6"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施工实习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工种实习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综合实习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毕业设计</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顶岗实习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毕业教育</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复习考试</w:t>
            </w:r>
          </w:p>
        </w:tc>
        <w:tc>
          <w:tcPr>
            <w:tcW w:w="562" w:type="dxa"/>
            <w:tcBorders>
              <w:top w:val="single" w:sz="12" w:space="0" w:color="000000"/>
              <w:left w:val="single" w:sz="6" w:space="0" w:color="000000"/>
              <w:bottom w:val="single" w:sz="6" w:space="0" w:color="000000"/>
              <w:right w:val="single" w:sz="12" w:space="0" w:color="000000"/>
            </w:tcBorders>
            <w:textDirection w:val="tbRlV"/>
            <w:vAlign w:val="center"/>
          </w:tcPr>
          <w:p w:rsidR="008C76A1" w:rsidRPr="00B64BEB" w:rsidRDefault="00D96FE2">
            <w:pPr>
              <w:spacing w:line="360" w:lineRule="auto"/>
              <w:jc w:val="center"/>
              <w:rPr>
                <w:rFonts w:ascii="宋体" w:hAnsi="宋体" w:cs="宋体"/>
                <w:bCs/>
                <w:sz w:val="20"/>
                <w:szCs w:val="21"/>
              </w:rPr>
            </w:pPr>
            <w:r w:rsidRPr="00B64BEB">
              <w:rPr>
                <w:rFonts w:ascii="宋体" w:hAnsi="宋体" w:cs="宋体"/>
                <w:bCs/>
                <w:sz w:val="20"/>
                <w:szCs w:val="21"/>
              </w:rPr>
              <w:t>机动</w:t>
            </w:r>
          </w:p>
        </w:tc>
      </w:tr>
      <w:tr w:rsidR="008C76A1" w:rsidRPr="00B64BEB">
        <w:trPr>
          <w:cantSplit/>
          <w:trHeight w:val="434"/>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sz w:val="20"/>
                <w:szCs w:val="20"/>
              </w:rPr>
              <w:t>一</w:t>
            </w:r>
          </w:p>
        </w:tc>
        <w:tc>
          <w:tcPr>
            <w:tcW w:w="561"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hint="eastAsia"/>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1</w:t>
            </w:r>
            <w:r w:rsidRPr="00B64BEB">
              <w:rPr>
                <w:rFonts w:ascii="宋体" w:hAnsi="宋体" w:hint="eastAsia"/>
                <w:sz w:val="20"/>
                <w:szCs w:val="20"/>
              </w:rPr>
              <w:t>5</w:t>
            </w:r>
          </w:p>
        </w:tc>
        <w:tc>
          <w:tcPr>
            <w:tcW w:w="846" w:type="dxa"/>
            <w:tcBorders>
              <w:top w:val="single" w:sz="6" w:space="0" w:color="000000"/>
              <w:left w:val="single" w:sz="6" w:space="0" w:color="000000"/>
              <w:bottom w:val="single" w:sz="6" w:space="0" w:color="000000"/>
              <w:right w:val="single" w:sz="6" w:space="0" w:color="000000"/>
            </w:tcBorders>
            <w:vAlign w:val="bottom"/>
          </w:tcPr>
          <w:p w:rsidR="008C76A1" w:rsidRPr="00B64BEB" w:rsidRDefault="00D96FE2">
            <w:pPr>
              <w:spacing w:line="360" w:lineRule="auto"/>
              <w:jc w:val="center"/>
              <w:rPr>
                <w:rFonts w:ascii="宋体" w:hAnsi="宋体"/>
                <w:sz w:val="20"/>
                <w:szCs w:val="20"/>
              </w:rPr>
            </w:pPr>
            <w:r w:rsidRPr="00B64BEB">
              <w:rPr>
                <w:rFonts w:ascii="宋体" w:hAnsi="宋体"/>
                <w:sz w:val="20"/>
                <w:szCs w:val="20"/>
              </w:rPr>
              <w:t>2</w:t>
            </w:r>
          </w:p>
        </w:tc>
        <w:tc>
          <w:tcPr>
            <w:tcW w:w="561" w:type="dxa"/>
            <w:tcBorders>
              <w:top w:val="single" w:sz="6" w:space="0" w:color="000000"/>
              <w:left w:val="single" w:sz="6" w:space="0" w:color="000000"/>
              <w:bottom w:val="single" w:sz="6" w:space="0" w:color="000000"/>
              <w:right w:val="single" w:sz="4" w:space="0" w:color="auto"/>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hint="eastAsia"/>
                <w:sz w:val="20"/>
                <w:szCs w:val="20"/>
              </w:rPr>
              <w:t>1</w:t>
            </w:r>
          </w:p>
        </w:tc>
      </w:tr>
      <w:tr w:rsidR="008C76A1" w:rsidRPr="00B64BEB">
        <w:trPr>
          <w:cantSplit/>
          <w:trHeight w:val="528"/>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sz w:val="20"/>
                <w:szCs w:val="20"/>
              </w:rPr>
              <w:t>二</w:t>
            </w:r>
          </w:p>
        </w:tc>
        <w:tc>
          <w:tcPr>
            <w:tcW w:w="561"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1</w:t>
            </w:r>
            <w:r w:rsidRPr="00B64BEB">
              <w:rPr>
                <w:rFonts w:ascii="宋体" w:hAnsi="宋体" w:hint="eastAsia"/>
                <w:sz w:val="20"/>
                <w:szCs w:val="20"/>
              </w:rPr>
              <w:t>8</w:t>
            </w:r>
          </w:p>
        </w:tc>
        <w:tc>
          <w:tcPr>
            <w:tcW w:w="846"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hint="eastAsia"/>
                <w:sz w:val="20"/>
                <w:szCs w:val="20"/>
              </w:rPr>
              <w:t>1</w:t>
            </w:r>
          </w:p>
        </w:tc>
      </w:tr>
      <w:tr w:rsidR="008C76A1" w:rsidRPr="00B64BEB">
        <w:trPr>
          <w:cantSplit/>
          <w:trHeight w:val="90"/>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sz w:val="20"/>
                <w:szCs w:val="20"/>
              </w:rPr>
              <w:t>三</w:t>
            </w:r>
          </w:p>
        </w:tc>
        <w:tc>
          <w:tcPr>
            <w:tcW w:w="561"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18</w:t>
            </w:r>
          </w:p>
        </w:tc>
        <w:tc>
          <w:tcPr>
            <w:tcW w:w="846"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1</w:t>
            </w:r>
          </w:p>
        </w:tc>
      </w:tr>
      <w:tr w:rsidR="008C76A1" w:rsidRPr="00B64BEB">
        <w:trPr>
          <w:cantSplit/>
          <w:trHeight w:val="505"/>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sz w:val="20"/>
                <w:szCs w:val="20"/>
              </w:rPr>
              <w:t>四</w:t>
            </w:r>
          </w:p>
        </w:tc>
        <w:tc>
          <w:tcPr>
            <w:tcW w:w="561"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18</w:t>
            </w:r>
          </w:p>
        </w:tc>
        <w:tc>
          <w:tcPr>
            <w:tcW w:w="846"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1</w:t>
            </w:r>
          </w:p>
        </w:tc>
      </w:tr>
      <w:tr w:rsidR="008C76A1" w:rsidRPr="00B64BEB">
        <w:trPr>
          <w:cantSplit/>
          <w:trHeight w:val="505"/>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sz w:val="20"/>
                <w:szCs w:val="20"/>
              </w:rPr>
              <w:t>五</w:t>
            </w:r>
          </w:p>
        </w:tc>
        <w:tc>
          <w:tcPr>
            <w:tcW w:w="561"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12</w:t>
            </w:r>
          </w:p>
        </w:tc>
        <w:tc>
          <w:tcPr>
            <w:tcW w:w="846"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sz w:val="20"/>
                <w:szCs w:val="20"/>
              </w:rPr>
              <w:t>6</w:t>
            </w: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sz w:val="20"/>
                <w:szCs w:val="20"/>
              </w:rPr>
              <w:t>1</w:t>
            </w:r>
          </w:p>
        </w:tc>
      </w:tr>
      <w:tr w:rsidR="008C76A1" w:rsidRPr="00B64BEB">
        <w:trPr>
          <w:cantSplit/>
          <w:trHeight w:val="528"/>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sz w:val="20"/>
                <w:szCs w:val="20"/>
              </w:rPr>
              <w:t>六</w:t>
            </w:r>
          </w:p>
        </w:tc>
        <w:tc>
          <w:tcPr>
            <w:tcW w:w="561"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240" w:lineRule="exact"/>
              <w:jc w:val="center"/>
              <w:rPr>
                <w:rFonts w:ascii="宋体" w:hAnsi="宋体"/>
                <w:sz w:val="20"/>
                <w:szCs w:val="20"/>
              </w:rPr>
            </w:pPr>
            <w:r w:rsidRPr="00B64BEB">
              <w:rPr>
                <w:rFonts w:ascii="宋体" w:hAnsi="宋体" w:hint="eastAsia"/>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240" w:lineRule="exact"/>
              <w:jc w:val="center"/>
              <w:rPr>
                <w:rFonts w:ascii="宋体" w:hAnsi="宋体"/>
                <w:sz w:val="20"/>
                <w:szCs w:val="20"/>
              </w:rPr>
            </w:pPr>
          </w:p>
        </w:tc>
        <w:tc>
          <w:tcPr>
            <w:tcW w:w="846"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sz w:val="20"/>
                <w:szCs w:val="20"/>
              </w:rPr>
              <w:t>18</w:t>
            </w: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6" w:space="0" w:color="000000"/>
            </w:tcBorders>
            <w:vAlign w:val="center"/>
          </w:tcPr>
          <w:p w:rsidR="008C76A1" w:rsidRPr="00B64BEB" w:rsidRDefault="008C76A1">
            <w:pPr>
              <w:spacing w:line="240" w:lineRule="exact"/>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12" w:space="0" w:color="000000"/>
            </w:tcBorders>
            <w:vAlign w:val="center"/>
          </w:tcPr>
          <w:p w:rsidR="008C76A1" w:rsidRPr="00B64BEB" w:rsidRDefault="008C76A1">
            <w:pPr>
              <w:spacing w:line="240" w:lineRule="exact"/>
              <w:jc w:val="center"/>
              <w:rPr>
                <w:rFonts w:ascii="宋体" w:hAnsi="宋体"/>
                <w:sz w:val="20"/>
                <w:szCs w:val="20"/>
              </w:rPr>
            </w:pPr>
          </w:p>
        </w:tc>
      </w:tr>
      <w:tr w:rsidR="008C76A1" w:rsidRPr="00B64BEB">
        <w:trPr>
          <w:cantSplit/>
          <w:trHeight w:val="531"/>
          <w:jc w:val="center"/>
        </w:trPr>
        <w:tc>
          <w:tcPr>
            <w:tcW w:w="561" w:type="dxa"/>
            <w:tcBorders>
              <w:top w:val="single" w:sz="6" w:space="0" w:color="000000"/>
              <w:left w:val="single" w:sz="12" w:space="0" w:color="000000"/>
              <w:bottom w:val="single" w:sz="12"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sz w:val="20"/>
                <w:szCs w:val="20"/>
              </w:rPr>
              <w:t>总计</w:t>
            </w:r>
          </w:p>
        </w:tc>
        <w:tc>
          <w:tcPr>
            <w:tcW w:w="561" w:type="dxa"/>
            <w:tcBorders>
              <w:top w:val="single" w:sz="6" w:space="0" w:color="000000"/>
              <w:left w:val="single" w:sz="6" w:space="0" w:color="000000"/>
              <w:bottom w:val="single" w:sz="12"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hint="eastAsia"/>
                <w:sz w:val="20"/>
                <w:szCs w:val="20"/>
              </w:rPr>
              <w:t>120</w:t>
            </w:r>
          </w:p>
        </w:tc>
        <w:tc>
          <w:tcPr>
            <w:tcW w:w="686" w:type="dxa"/>
            <w:tcBorders>
              <w:top w:val="single" w:sz="6" w:space="0" w:color="000000"/>
              <w:left w:val="single" w:sz="6" w:space="0" w:color="000000"/>
              <w:bottom w:val="single" w:sz="12"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sz w:val="20"/>
                <w:szCs w:val="20"/>
              </w:rPr>
              <w:t>8</w:t>
            </w:r>
            <w:r w:rsidRPr="00B64BEB">
              <w:rPr>
                <w:rFonts w:ascii="宋体" w:hAnsi="宋体" w:hint="eastAsia"/>
                <w:sz w:val="20"/>
                <w:szCs w:val="20"/>
              </w:rPr>
              <w:t>1</w:t>
            </w:r>
          </w:p>
        </w:tc>
        <w:tc>
          <w:tcPr>
            <w:tcW w:w="846" w:type="dxa"/>
            <w:tcBorders>
              <w:top w:val="single" w:sz="6" w:space="0" w:color="000000"/>
              <w:left w:val="single" w:sz="6" w:space="0" w:color="000000"/>
              <w:bottom w:val="single" w:sz="12" w:space="0" w:color="000000"/>
              <w:right w:val="single" w:sz="6" w:space="0" w:color="000000"/>
            </w:tcBorders>
            <w:vAlign w:val="center"/>
          </w:tcPr>
          <w:p w:rsidR="008C76A1" w:rsidRPr="00B64BEB" w:rsidRDefault="001B2A80">
            <w:pPr>
              <w:spacing w:line="360" w:lineRule="auto"/>
              <w:jc w:val="center"/>
              <w:rPr>
                <w:rFonts w:ascii="宋体" w:hAnsi="宋体"/>
                <w:sz w:val="20"/>
                <w:szCs w:val="20"/>
              </w:rPr>
            </w:pPr>
            <w:r w:rsidRPr="00B64BEB">
              <w:rPr>
                <w:rFonts w:ascii="宋体" w:hAnsi="宋体"/>
                <w:sz w:val="20"/>
                <w:szCs w:val="20"/>
              </w:rPr>
              <w:fldChar w:fldCharType="begin"/>
            </w:r>
            <w:r w:rsidR="00D96FE2" w:rsidRPr="00B64BEB">
              <w:rPr>
                <w:rFonts w:ascii="宋体" w:hAnsi="宋体"/>
                <w:sz w:val="20"/>
                <w:szCs w:val="20"/>
              </w:rPr>
              <w:instrText xml:space="preserve"> =SUM(above) </w:instrText>
            </w:r>
            <w:r w:rsidRPr="00B64BEB">
              <w:rPr>
                <w:rFonts w:ascii="宋体" w:hAnsi="宋体"/>
                <w:sz w:val="20"/>
                <w:szCs w:val="20"/>
              </w:rPr>
              <w:fldChar w:fldCharType="separate"/>
            </w:r>
            <w:r w:rsidR="00D96FE2" w:rsidRPr="00B64BEB">
              <w:rPr>
                <w:rFonts w:ascii="宋体" w:hAnsi="宋体"/>
                <w:sz w:val="20"/>
                <w:szCs w:val="20"/>
              </w:rPr>
              <w:t>2</w:t>
            </w:r>
            <w:r w:rsidRPr="00B64BEB">
              <w:rPr>
                <w:rFonts w:ascii="宋体" w:hAnsi="宋体"/>
                <w:sz w:val="20"/>
                <w:szCs w:val="20"/>
              </w:rPr>
              <w:fldChar w:fldCharType="end"/>
            </w:r>
          </w:p>
        </w:tc>
        <w:tc>
          <w:tcPr>
            <w:tcW w:w="561" w:type="dxa"/>
            <w:tcBorders>
              <w:top w:val="single" w:sz="6" w:space="0" w:color="000000"/>
              <w:left w:val="single" w:sz="6" w:space="0" w:color="000000"/>
              <w:bottom w:val="single" w:sz="12" w:space="0" w:color="000000"/>
              <w:right w:val="single" w:sz="4" w:space="0" w:color="auto"/>
            </w:tcBorders>
            <w:vAlign w:val="center"/>
          </w:tcPr>
          <w:p w:rsidR="008C76A1" w:rsidRPr="00B64BEB" w:rsidRDefault="008C76A1">
            <w:pPr>
              <w:spacing w:line="360" w:lineRule="auto"/>
              <w:jc w:val="center"/>
              <w:rPr>
                <w:rFonts w:ascii="宋体" w:hAnsi="宋体"/>
                <w:sz w:val="20"/>
                <w:szCs w:val="20"/>
              </w:rPr>
            </w:pPr>
          </w:p>
        </w:tc>
        <w:tc>
          <w:tcPr>
            <w:tcW w:w="561" w:type="dxa"/>
            <w:tcBorders>
              <w:top w:val="single" w:sz="6" w:space="0" w:color="000000"/>
              <w:left w:val="single" w:sz="4" w:space="0" w:color="auto"/>
              <w:bottom w:val="single" w:sz="12"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8C76A1" w:rsidRPr="00B64BEB" w:rsidRDefault="008C76A1">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sz w:val="20"/>
                <w:szCs w:val="20"/>
              </w:rPr>
              <w:t>6</w:t>
            </w:r>
          </w:p>
        </w:tc>
        <w:tc>
          <w:tcPr>
            <w:tcW w:w="562" w:type="dxa"/>
            <w:tcBorders>
              <w:top w:val="single" w:sz="6" w:space="0" w:color="000000"/>
              <w:left w:val="single" w:sz="6" w:space="0" w:color="000000"/>
              <w:bottom w:val="single" w:sz="12" w:space="0" w:color="000000"/>
              <w:right w:val="single" w:sz="6" w:space="0" w:color="000000"/>
            </w:tcBorders>
            <w:vAlign w:val="center"/>
          </w:tcPr>
          <w:p w:rsidR="008C76A1" w:rsidRPr="00B64BEB" w:rsidRDefault="001B2A80">
            <w:pPr>
              <w:spacing w:line="360" w:lineRule="auto"/>
              <w:jc w:val="center"/>
              <w:rPr>
                <w:rFonts w:ascii="宋体" w:hAnsi="宋体"/>
                <w:sz w:val="20"/>
                <w:szCs w:val="20"/>
              </w:rPr>
            </w:pPr>
            <w:r w:rsidRPr="00B64BEB">
              <w:rPr>
                <w:rFonts w:ascii="宋体" w:hAnsi="宋体"/>
                <w:sz w:val="20"/>
                <w:szCs w:val="20"/>
              </w:rPr>
              <w:fldChar w:fldCharType="begin"/>
            </w:r>
            <w:r w:rsidR="00D96FE2" w:rsidRPr="00B64BEB">
              <w:rPr>
                <w:rFonts w:ascii="宋体" w:hAnsi="宋体"/>
                <w:sz w:val="20"/>
                <w:szCs w:val="20"/>
              </w:rPr>
              <w:instrText xml:space="preserve"> =SUM(ABOVE) </w:instrText>
            </w:r>
            <w:r w:rsidRPr="00B64BEB">
              <w:rPr>
                <w:rFonts w:ascii="宋体" w:hAnsi="宋体"/>
                <w:sz w:val="20"/>
                <w:szCs w:val="20"/>
              </w:rPr>
              <w:fldChar w:fldCharType="separate"/>
            </w:r>
            <w:r w:rsidR="00D96FE2" w:rsidRPr="00B64BEB">
              <w:rPr>
                <w:rFonts w:ascii="宋体" w:hAnsi="宋体"/>
                <w:sz w:val="20"/>
                <w:szCs w:val="20"/>
              </w:rPr>
              <w:t>18</w:t>
            </w:r>
            <w:r w:rsidRPr="00B64BEB">
              <w:rPr>
                <w:rFonts w:ascii="宋体" w:hAnsi="宋体"/>
                <w:sz w:val="20"/>
                <w:szCs w:val="20"/>
              </w:rPr>
              <w:fldChar w:fldCharType="end"/>
            </w:r>
          </w:p>
        </w:tc>
        <w:tc>
          <w:tcPr>
            <w:tcW w:w="562" w:type="dxa"/>
            <w:tcBorders>
              <w:top w:val="single" w:sz="6" w:space="0" w:color="000000"/>
              <w:left w:val="single" w:sz="6" w:space="0" w:color="000000"/>
              <w:bottom w:val="single" w:sz="12"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hint="eastAsia"/>
                <w:sz w:val="20"/>
                <w:szCs w:val="20"/>
              </w:rPr>
              <w:t>2</w:t>
            </w:r>
          </w:p>
        </w:tc>
        <w:tc>
          <w:tcPr>
            <w:tcW w:w="562" w:type="dxa"/>
            <w:tcBorders>
              <w:top w:val="single" w:sz="6" w:space="0" w:color="000000"/>
              <w:left w:val="single" w:sz="6" w:space="0" w:color="000000"/>
              <w:bottom w:val="single" w:sz="12" w:space="0" w:color="000000"/>
              <w:right w:val="single" w:sz="6"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hint="eastAsia"/>
                <w:sz w:val="20"/>
                <w:szCs w:val="20"/>
              </w:rPr>
              <w:t>10</w:t>
            </w:r>
          </w:p>
        </w:tc>
        <w:tc>
          <w:tcPr>
            <w:tcW w:w="562" w:type="dxa"/>
            <w:tcBorders>
              <w:top w:val="single" w:sz="6" w:space="0" w:color="000000"/>
              <w:left w:val="single" w:sz="6" w:space="0" w:color="000000"/>
              <w:bottom w:val="single" w:sz="12" w:space="0" w:color="000000"/>
              <w:right w:val="single" w:sz="12" w:space="0" w:color="000000"/>
            </w:tcBorders>
            <w:vAlign w:val="center"/>
          </w:tcPr>
          <w:p w:rsidR="008C76A1" w:rsidRPr="00B64BEB" w:rsidRDefault="00D96FE2">
            <w:pPr>
              <w:spacing w:line="360" w:lineRule="auto"/>
              <w:jc w:val="center"/>
              <w:rPr>
                <w:rFonts w:ascii="宋体" w:hAnsi="宋体"/>
                <w:sz w:val="20"/>
                <w:szCs w:val="20"/>
              </w:rPr>
            </w:pPr>
            <w:r w:rsidRPr="00B64BEB">
              <w:rPr>
                <w:rFonts w:ascii="宋体" w:hAnsi="宋体" w:hint="eastAsia"/>
                <w:sz w:val="20"/>
                <w:szCs w:val="20"/>
              </w:rPr>
              <w:t>5</w:t>
            </w:r>
          </w:p>
        </w:tc>
      </w:tr>
    </w:tbl>
    <w:p w:rsidR="008C76A1" w:rsidRPr="00B64BEB" w:rsidRDefault="008C76A1">
      <w:pPr>
        <w:spacing w:line="360" w:lineRule="auto"/>
        <w:ind w:firstLineChars="200" w:firstLine="480"/>
        <w:rPr>
          <w:rFonts w:ascii="仿宋_GB2312" w:eastAsia="仿宋_GB2312" w:hAnsi="Times New Roman" w:cs="Times New Roman"/>
          <w:bCs/>
          <w:sz w:val="24"/>
          <w:szCs w:val="24"/>
        </w:rPr>
      </w:pPr>
    </w:p>
    <w:p w:rsidR="008C76A1" w:rsidRPr="00B64BEB" w:rsidRDefault="008C76A1">
      <w:pPr>
        <w:spacing w:line="360" w:lineRule="auto"/>
        <w:rPr>
          <w:rFonts w:ascii="仿宋_GB2312" w:eastAsia="仿宋_GB2312" w:hAnsi="Times New Roman" w:cs="Times New Roman"/>
          <w:b/>
          <w:sz w:val="24"/>
          <w:szCs w:val="24"/>
        </w:rPr>
      </w:pPr>
    </w:p>
    <w:p w:rsidR="008C76A1" w:rsidRPr="00B64BEB" w:rsidRDefault="00D96FE2">
      <w:pPr>
        <w:spacing w:line="360" w:lineRule="auto"/>
        <w:ind w:firstLineChars="200" w:firstLine="560"/>
        <w:rPr>
          <w:rFonts w:ascii="Times New Roman" w:eastAsia="黑体" w:hAnsi="Times New Roman" w:cs="Times New Roman"/>
          <w:bCs/>
          <w:sz w:val="28"/>
          <w:szCs w:val="28"/>
        </w:rPr>
      </w:pPr>
      <w:r w:rsidRPr="00B64BEB">
        <w:rPr>
          <w:rFonts w:ascii="Times New Roman" w:eastAsia="黑体" w:hAnsi="Times New Roman" w:cs="Times New Roman" w:hint="eastAsia"/>
          <w:bCs/>
          <w:sz w:val="28"/>
          <w:szCs w:val="28"/>
        </w:rPr>
        <w:t>八、实施保障</w:t>
      </w:r>
    </w:p>
    <w:p w:rsidR="008C76A1" w:rsidRPr="00B64BEB" w:rsidRDefault="00D96FE2" w:rsidP="008E6A29">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
          <w:sz w:val="24"/>
          <w:szCs w:val="24"/>
        </w:rPr>
        <w:t>（一）师资队伍</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1.队伍结构</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市场营销专业师资队伍包括专任教师和兼职教师。为了保证教学内容的实施，市场营销专业重视师资队伍建设，</w:t>
      </w:r>
      <w:r w:rsidR="006D0BEA" w:rsidRPr="00B64BEB">
        <w:rPr>
          <w:rFonts w:ascii="仿宋_GB2312" w:eastAsia="仿宋_GB2312" w:hAnsi="Times New Roman" w:cs="Times New Roman" w:hint="eastAsia"/>
          <w:bCs/>
          <w:iCs/>
          <w:sz w:val="24"/>
          <w:szCs w:val="24"/>
        </w:rPr>
        <w:t>在“</w:t>
      </w:r>
      <w:r w:rsidRPr="00B64BEB">
        <w:rPr>
          <w:rFonts w:ascii="仿宋_GB2312" w:eastAsia="仿宋_GB2312" w:hAnsi="Times New Roman" w:cs="Times New Roman" w:hint="eastAsia"/>
          <w:bCs/>
          <w:iCs/>
          <w:sz w:val="24"/>
          <w:szCs w:val="24"/>
        </w:rPr>
        <w:t>教师队伍建设规划”中，本专业重点优化教师的职称结构、年龄结构，采取走出去、请进来的办法提高教师的实践能力。加强中青年骨干教师的培养和提高，积极推进专业教学改革与创新。聘请学者及专业人士担任客座教授，进一步加强专业的师资力量建设。各兼职教师主要来自于行业企业。</w:t>
      </w:r>
    </w:p>
    <w:p w:rsidR="008C76A1" w:rsidRPr="00B64BEB" w:rsidRDefault="00D96FE2">
      <w:pPr>
        <w:spacing w:line="360" w:lineRule="auto"/>
        <w:ind w:firstLineChars="200" w:firstLine="480"/>
        <w:rPr>
          <w:rFonts w:ascii="仿宋_GB2312" w:eastAsia="仿宋_GB2312" w:hAnsi="Times New Roman" w:cs="Times New Roman"/>
          <w:sz w:val="24"/>
          <w:szCs w:val="24"/>
        </w:rPr>
      </w:pPr>
      <w:r w:rsidRPr="00B64BEB">
        <w:rPr>
          <w:rFonts w:ascii="仿宋_GB2312" w:eastAsia="仿宋_GB2312" w:hAnsi="Times New Roman" w:cs="Times New Roman" w:hint="eastAsia"/>
          <w:sz w:val="24"/>
          <w:szCs w:val="24"/>
        </w:rPr>
        <w:t>2.专任教师</w:t>
      </w:r>
    </w:p>
    <w:p w:rsidR="008C76A1" w:rsidRPr="00B64BEB" w:rsidRDefault="00D96FE2">
      <w:pPr>
        <w:spacing w:line="360" w:lineRule="auto"/>
        <w:ind w:firstLineChars="200" w:firstLine="480"/>
        <w:rPr>
          <w:rFonts w:ascii="仿宋_GB2312" w:eastAsia="仿宋_GB2312" w:hAnsi="Times New Roman" w:cs="Times New Roman"/>
          <w:sz w:val="24"/>
          <w:szCs w:val="24"/>
        </w:rPr>
      </w:pPr>
      <w:r w:rsidRPr="00B64BEB">
        <w:rPr>
          <w:rFonts w:ascii="仿宋_GB2312" w:eastAsia="仿宋_GB2312" w:hAnsi="Times New Roman" w:cs="Times New Roman" w:hint="eastAsia"/>
          <w:sz w:val="24"/>
          <w:szCs w:val="24"/>
        </w:rPr>
        <w:t>具有一定的专业知识能力，熟悉岗位群工作要求，能胜任专业基础课和专业课的教</w:t>
      </w:r>
      <w:r w:rsidRPr="00B64BEB">
        <w:rPr>
          <w:rFonts w:ascii="仿宋_GB2312" w:eastAsia="仿宋_GB2312" w:hAnsi="Times New Roman" w:cs="Times New Roman" w:hint="eastAsia"/>
          <w:sz w:val="24"/>
          <w:szCs w:val="24"/>
        </w:rPr>
        <w:lastRenderedPageBreak/>
        <w:t>学和科研能力，能为学生做示范，有创新能力，具有团队合作精神与良好的师德，热爱专业教学工作，具有高校教师资格证及本专业相关的技术职称及职业资格证书。</w:t>
      </w:r>
    </w:p>
    <w:p w:rsidR="008C76A1" w:rsidRPr="00B64BEB" w:rsidRDefault="00D96FE2">
      <w:pPr>
        <w:spacing w:line="360" w:lineRule="auto"/>
        <w:ind w:firstLineChars="200" w:firstLine="480"/>
        <w:rPr>
          <w:rFonts w:ascii="仿宋_GB2312" w:eastAsia="仿宋_GB2312" w:hAnsi="Times New Roman" w:cs="Times New Roman"/>
          <w:sz w:val="24"/>
          <w:szCs w:val="24"/>
        </w:rPr>
      </w:pPr>
      <w:r w:rsidRPr="00B64BEB">
        <w:rPr>
          <w:rFonts w:ascii="仿宋_GB2312" w:eastAsia="仿宋_GB2312" w:hAnsi="Times New Roman" w:cs="Times New Roman" w:hint="eastAsia"/>
          <w:sz w:val="24"/>
          <w:szCs w:val="24"/>
        </w:rPr>
        <w:t>3.专业带头人</w:t>
      </w:r>
    </w:p>
    <w:p w:rsidR="008C76A1" w:rsidRPr="00B64BEB" w:rsidRDefault="00D96FE2">
      <w:pPr>
        <w:spacing w:line="360" w:lineRule="auto"/>
        <w:ind w:firstLineChars="200" w:firstLine="480"/>
        <w:rPr>
          <w:rFonts w:ascii="仿宋_GB2312" w:eastAsia="仿宋_GB2312" w:hAnsi="Times New Roman" w:cs="Times New Roman"/>
          <w:sz w:val="24"/>
          <w:szCs w:val="24"/>
        </w:rPr>
      </w:pPr>
      <w:r w:rsidRPr="00B64BEB">
        <w:rPr>
          <w:rFonts w:ascii="仿宋_GB2312" w:eastAsia="仿宋_GB2312" w:hAnsi="Times New Roman" w:cs="Times New Roman" w:hint="eastAsia"/>
          <w:sz w:val="24"/>
          <w:szCs w:val="24"/>
        </w:rPr>
        <w:t>熟悉行业企业的最新技术动态，把握专业发展方向，专业带头人具备较强的专业水平和专业能力，能够带领教学团队完成专业建设、课程建设与教学改革等工作,具备一定的科研能力。</w:t>
      </w:r>
    </w:p>
    <w:p w:rsidR="008C76A1" w:rsidRPr="00B64BEB" w:rsidRDefault="00D96FE2">
      <w:pPr>
        <w:spacing w:line="360" w:lineRule="auto"/>
        <w:ind w:firstLineChars="200" w:firstLine="480"/>
        <w:rPr>
          <w:rFonts w:ascii="仿宋_GB2312" w:eastAsia="仿宋_GB2312" w:hAnsi="Times New Roman" w:cs="Times New Roman"/>
          <w:sz w:val="24"/>
          <w:szCs w:val="24"/>
        </w:rPr>
      </w:pPr>
      <w:r w:rsidRPr="00B64BEB">
        <w:rPr>
          <w:rFonts w:ascii="仿宋_GB2312" w:eastAsia="仿宋_GB2312" w:hAnsi="Times New Roman" w:cs="Times New Roman" w:hint="eastAsia"/>
          <w:sz w:val="24"/>
          <w:szCs w:val="24"/>
        </w:rPr>
        <w:t>4.兼职教师</w:t>
      </w:r>
    </w:p>
    <w:p w:rsidR="008C76A1" w:rsidRPr="00B64BEB" w:rsidRDefault="00D96FE2">
      <w:pPr>
        <w:spacing w:line="360" w:lineRule="auto"/>
        <w:ind w:firstLineChars="200" w:firstLine="480"/>
        <w:rPr>
          <w:rFonts w:ascii="仿宋_GB2312" w:eastAsia="仿宋_GB2312" w:hAnsi="Times New Roman" w:cs="Times New Roman"/>
          <w:sz w:val="24"/>
          <w:szCs w:val="24"/>
        </w:rPr>
      </w:pPr>
      <w:r w:rsidRPr="00B64BEB">
        <w:rPr>
          <w:rFonts w:ascii="仿宋_GB2312" w:eastAsia="仿宋_GB2312" w:hAnsi="Times New Roman" w:cs="Times New Roman" w:hint="eastAsia"/>
          <w:sz w:val="24"/>
          <w:szCs w:val="24"/>
        </w:rPr>
        <w:t>在行业企业一线从事管理、技术工作，具有相关工作的丰富经历和较强的专业技能，熟悉工作流程，热心教育，具有一定的教学能力，能胜任本专业一体化课程教学工作及指导学生实习实训。</w:t>
      </w:r>
    </w:p>
    <w:p w:rsidR="008C76A1" w:rsidRPr="00B64BEB" w:rsidRDefault="00D96FE2" w:rsidP="008E6A29">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
          <w:sz w:val="24"/>
          <w:szCs w:val="24"/>
        </w:rPr>
        <w:t>（二）教学设施</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教学设施主要包括能够满足正常的课程教学、校内实训室和校外实训基地等。</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1.专业教室基本条件</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专业教室一般配备黑(白)板、多媒体计算机、投影设备、音响设备,并实施网络安全防护措施。</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2.营销综合实训室</w:t>
      </w:r>
    </w:p>
    <w:p w:rsidR="008C76A1" w:rsidRPr="00B64BEB" w:rsidRDefault="00EB7B44">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为满足教学需要，建设</w:t>
      </w:r>
      <w:r w:rsidR="00D96FE2" w:rsidRPr="00B64BEB">
        <w:rPr>
          <w:rFonts w:ascii="仿宋_GB2312" w:eastAsia="仿宋_GB2312" w:hAnsi="Times New Roman" w:cs="Times New Roman" w:hint="eastAsia"/>
          <w:bCs/>
          <w:iCs/>
          <w:sz w:val="24"/>
          <w:szCs w:val="24"/>
        </w:rPr>
        <w:t>营销综合实训室。</w:t>
      </w:r>
      <w:r w:rsidRPr="00B64BEB">
        <w:rPr>
          <w:rFonts w:ascii="仿宋_GB2312" w:eastAsia="仿宋_GB2312" w:hAnsi="Times New Roman" w:cs="Times New Roman" w:hint="eastAsia"/>
          <w:bCs/>
          <w:iCs/>
          <w:sz w:val="24"/>
          <w:szCs w:val="24"/>
        </w:rPr>
        <w:t>营销业务综合实训室模拟商务活动环境，</w:t>
      </w:r>
      <w:r w:rsidR="00D96FE2" w:rsidRPr="00B64BEB">
        <w:rPr>
          <w:rFonts w:ascii="仿宋_GB2312" w:eastAsia="仿宋_GB2312" w:hAnsi="Times New Roman" w:cs="Times New Roman" w:hint="eastAsia"/>
          <w:bCs/>
          <w:iCs/>
          <w:sz w:val="24"/>
          <w:szCs w:val="24"/>
        </w:rPr>
        <w:t>配备多媒体设备、投影设备、白板、计算机、路由器、常用办公软件等，同时安装营销业务相关实训软件，配备交换机、服务器、无线路由器等，以支持本专业核心课程教学以及营销各项技能实训、综合实训等。</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3.校外实训基地</w:t>
      </w:r>
    </w:p>
    <w:p w:rsidR="008C76A1" w:rsidRPr="00B64BEB" w:rsidRDefault="00EB7B44">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lastRenderedPageBreak/>
        <w:t>利用校企合作，建立</w:t>
      </w:r>
      <w:r w:rsidR="00D96FE2" w:rsidRPr="00B64BEB">
        <w:rPr>
          <w:rFonts w:ascii="仿宋_GB2312" w:eastAsia="仿宋_GB2312" w:hAnsi="Times New Roman" w:cs="Times New Roman" w:hint="eastAsia"/>
          <w:bCs/>
          <w:iCs/>
          <w:sz w:val="24"/>
          <w:szCs w:val="24"/>
        </w:rPr>
        <w:t>市场营销专业实训基地。努力增加校外实训基地建设，与本地政府部门、对口企事业单位建立稳定的实训基地，满足学生开展商业谈判、营销策划、销售实务管理、客户关系管理、市场调查与分析等实训活动,对实训基地的运行每年定期进行考察和评估。</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4.学生实习基地</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利用校企合作，与广州、深圳</w:t>
      </w:r>
      <w:r w:rsidR="00EB7B44" w:rsidRPr="00B64BEB">
        <w:rPr>
          <w:rFonts w:ascii="仿宋_GB2312" w:eastAsia="仿宋_GB2312" w:hAnsi="Times New Roman" w:cs="Times New Roman" w:hint="eastAsia"/>
          <w:bCs/>
          <w:iCs/>
          <w:sz w:val="24"/>
          <w:szCs w:val="24"/>
        </w:rPr>
        <w:t>等经济发达地区的知名酒店、商贸企业建立稳定的实习基地，以此同时</w:t>
      </w:r>
      <w:r w:rsidRPr="00B64BEB">
        <w:rPr>
          <w:rFonts w:ascii="仿宋_GB2312" w:eastAsia="仿宋_GB2312" w:hAnsi="Times New Roman" w:cs="Times New Roman" w:hint="eastAsia"/>
          <w:bCs/>
          <w:iCs/>
          <w:sz w:val="24"/>
          <w:szCs w:val="24"/>
        </w:rPr>
        <w:t>与本地政府部门、对口企事业单位建立实习基地，能够为学生提供客服专员、销售代表、网络营销专员、市场专员等相关实习岗位。学生在实习基地完成实习任</w:t>
      </w:r>
      <w:r w:rsidR="00EB7B44" w:rsidRPr="00B64BEB">
        <w:rPr>
          <w:rFonts w:ascii="仿宋_GB2312" w:eastAsia="仿宋_GB2312" w:hAnsi="Times New Roman" w:cs="Times New Roman" w:hint="eastAsia"/>
          <w:bCs/>
          <w:iCs/>
          <w:sz w:val="24"/>
          <w:szCs w:val="24"/>
        </w:rPr>
        <w:t>务后，</w:t>
      </w:r>
      <w:r w:rsidRPr="00B64BEB">
        <w:rPr>
          <w:rFonts w:ascii="仿宋_GB2312" w:eastAsia="仿宋_GB2312" w:hAnsi="Times New Roman" w:cs="Times New Roman" w:hint="eastAsia"/>
          <w:bCs/>
          <w:iCs/>
          <w:sz w:val="24"/>
          <w:szCs w:val="24"/>
        </w:rPr>
        <w:t>撰写实习报告及对实习基地评价意见，作为实习基地继续选择的依据。</w:t>
      </w:r>
    </w:p>
    <w:p w:rsidR="008C76A1" w:rsidRPr="00B64BEB" w:rsidRDefault="00D96FE2" w:rsidP="008E6A29">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
          <w:sz w:val="24"/>
          <w:szCs w:val="24"/>
        </w:rPr>
        <w:t>（三）教学资源</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教学资源主要包括能够满足学生专业学习、教师专业教学研究和教学实施所需的教材、图书文献及数字教学资源等。</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1.专业教材</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按照国家规定选用优质教材,紧随</w:t>
      </w:r>
      <w:r w:rsidR="00EB7B44" w:rsidRPr="00B64BEB">
        <w:rPr>
          <w:rFonts w:ascii="仿宋_GB2312" w:eastAsia="仿宋_GB2312" w:hAnsi="Times New Roman" w:cs="Times New Roman" w:hint="eastAsia"/>
          <w:bCs/>
          <w:iCs/>
          <w:sz w:val="24"/>
          <w:szCs w:val="24"/>
        </w:rPr>
        <w:t>国内外市场营销学理论与实践的发展动态，在教材的选定上，始终做到与时俱进，不断地根据市场营销环境的发展变化，</w:t>
      </w:r>
      <w:r w:rsidRPr="00B64BEB">
        <w:rPr>
          <w:rFonts w:ascii="仿宋_GB2312" w:eastAsia="仿宋_GB2312" w:hAnsi="Times New Roman" w:cs="Times New Roman" w:hint="eastAsia"/>
          <w:bCs/>
          <w:iCs/>
          <w:sz w:val="24"/>
          <w:szCs w:val="24"/>
        </w:rPr>
        <w:t>调整教材体系，更新教材内容，紧跟营销学的发展动态。专业教材均是教育部推荐的面向二十一世纪课程教材。</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2.专业类图书文献</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专业类图书文献主要包括:有关市场营销理论、技术、方法等，以及专业各项技能实训操作类参考书,财经、管理、营销、网络信息技术类图书文献等。</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3.数字教学资源</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lastRenderedPageBreak/>
        <w:t>设立有能满足本专业教学要求的专业音视频资源、教学课件、数字教材等专业教学资源库。</w:t>
      </w:r>
    </w:p>
    <w:p w:rsidR="008C76A1" w:rsidRPr="00B64BEB" w:rsidRDefault="00D96FE2" w:rsidP="008E6A29">
      <w:pPr>
        <w:spacing w:line="360" w:lineRule="auto"/>
        <w:ind w:firstLineChars="200" w:firstLine="480"/>
        <w:rPr>
          <w:rFonts w:ascii="仿宋_GB2312" w:eastAsia="仿宋_GB2312" w:hAnsi="Times New Roman" w:cs="Times New Roman"/>
          <w:b/>
          <w:sz w:val="24"/>
          <w:szCs w:val="24"/>
        </w:rPr>
      </w:pPr>
      <w:r w:rsidRPr="00B64BEB">
        <w:rPr>
          <w:rFonts w:ascii="仿宋_GB2312" w:eastAsia="仿宋_GB2312" w:hAnsi="Times New Roman" w:cs="Times New Roman" w:hint="eastAsia"/>
          <w:b/>
          <w:sz w:val="24"/>
          <w:szCs w:val="24"/>
        </w:rPr>
        <w:t>（四）教学方法</w:t>
      </w:r>
    </w:p>
    <w:p w:rsidR="008C76A1" w:rsidRPr="00B64BEB" w:rsidRDefault="00D96FE2">
      <w:pPr>
        <w:spacing w:line="360" w:lineRule="auto"/>
        <w:ind w:firstLineChars="200" w:firstLine="480"/>
        <w:rPr>
          <w:rFonts w:ascii="仿宋_GB2312" w:eastAsia="仿宋_GB2312" w:hAnsi="Times New Roman" w:cs="Times New Roman"/>
          <w:sz w:val="24"/>
          <w:szCs w:val="24"/>
        </w:rPr>
      </w:pPr>
      <w:r w:rsidRPr="00B64BEB">
        <w:rPr>
          <w:rFonts w:ascii="仿宋_GB2312" w:eastAsia="仿宋_GB2312" w:hAnsi="Times New Roman" w:cs="Times New Roman" w:hint="eastAsia"/>
          <w:sz w:val="24"/>
          <w:szCs w:val="24"/>
        </w:rPr>
        <w:t>为使教学更加生动，提高学生的学习热情和学习效率，在教学过程中，市场营销专业在集传统教育与信息技术相结合的诸多教学方法的基础上，将“教、学、做”融合为一体，引导学生积极思考、乐于实践，强化学生动手能力的培养，提高专业人培养质量。</w:t>
      </w:r>
    </w:p>
    <w:p w:rsidR="008C76A1" w:rsidRPr="00B64BEB" w:rsidRDefault="00D96FE2">
      <w:pPr>
        <w:spacing w:line="360" w:lineRule="auto"/>
        <w:ind w:firstLineChars="200" w:firstLine="480"/>
        <w:rPr>
          <w:rFonts w:ascii="仿宋_GB2312" w:eastAsia="仿宋_GB2312" w:hAnsi="Times New Roman" w:cs="Times New Roman"/>
          <w:sz w:val="24"/>
          <w:szCs w:val="24"/>
        </w:rPr>
      </w:pPr>
      <w:r w:rsidRPr="00B64BEB">
        <w:rPr>
          <w:rFonts w:ascii="仿宋_GB2312" w:eastAsia="仿宋_GB2312" w:hAnsi="Times New Roman" w:cs="Times New Roman" w:hint="eastAsia"/>
          <w:sz w:val="24"/>
          <w:szCs w:val="24"/>
        </w:rPr>
        <w:t>在教学方法上，采用任务驱动法，通过“引-试-做-看-创新”的过程，使学生经历“不会-会-熟练-巩固-提高”的过程；采用案例教学法，以学生为学习主体，教师从旁引导启发，激发学生的求知兴趣，鼓励和培养学生的开拓创新思维，提高学生分析问题和解决问题的能力；通过角色扮演法、分组讨论法、现场操作法等方式增加学生的感性认识，增强学生的责任感、使命感和职业归属感，帮助学生养成良好的专业精神和职业道德。</w:t>
      </w:r>
    </w:p>
    <w:p w:rsidR="008C76A1" w:rsidRPr="00B64BEB" w:rsidRDefault="00D96FE2" w:rsidP="008E6A29">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
          <w:sz w:val="24"/>
          <w:szCs w:val="24"/>
        </w:rPr>
        <w:t>（五）教学评价</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为了保证专业学生的人才培养质量，市场营销专业通过建立教学监控体系、教学质量评价体系、专业基础课考核评价体系以及专业方向核心课考核评价体系等多种体系，实现对学生学习的考核与评价。即：</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1.教学监控体系：由教务处、二级学院、教研室等多部门组成教学管理监控组织，定期和不定期对专业教学情况进行检查、监督与指导。</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2.教学质量评价体系：教学考核实行教师评价和学生互评相结合，过程评价和结果评价相结合，课内评价和课外评价相结合，理论评价、实践评价和职业精神评价相结合，校内评价和校外评价相结合，形成一套较完整的课程考核评价体系。</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3.专业基础课考核评价体系：包括平时学习态度、平时作业（实验实训报告）、技</w:t>
      </w:r>
      <w:r w:rsidRPr="00B64BEB">
        <w:rPr>
          <w:rFonts w:ascii="仿宋_GB2312" w:eastAsia="仿宋_GB2312" w:hAnsi="Times New Roman" w:cs="Times New Roman" w:hint="eastAsia"/>
          <w:bCs/>
          <w:iCs/>
          <w:sz w:val="24"/>
          <w:szCs w:val="24"/>
        </w:rPr>
        <w:lastRenderedPageBreak/>
        <w:t>能考核、期末考试等。</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4.专业方向核心课考核评价体系：包括平时学习态度、平时作业（实验实训报告）、技能考核、综合实训考核、工学结合过程企业评价、期末考试等。</w:t>
      </w:r>
    </w:p>
    <w:p w:rsidR="008C76A1" w:rsidRPr="00B64BEB" w:rsidRDefault="00D96FE2">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通过多种考核评价体系，充分调动学生学习的主动性与积极性，从而进一步提高教学质量和学生学习的效果。</w:t>
      </w:r>
    </w:p>
    <w:p w:rsidR="008C76A1" w:rsidRPr="00B64BEB" w:rsidRDefault="00D96FE2" w:rsidP="008E6A29">
      <w:pPr>
        <w:spacing w:line="360" w:lineRule="auto"/>
        <w:ind w:firstLineChars="200" w:firstLine="480"/>
        <w:rPr>
          <w:rFonts w:ascii="仿宋_GB2312" w:eastAsia="仿宋_GB2312" w:hAnsi="Times New Roman" w:cs="Times New Roman"/>
          <w:bCs/>
          <w:sz w:val="24"/>
          <w:szCs w:val="24"/>
        </w:rPr>
      </w:pPr>
      <w:r w:rsidRPr="00B64BEB">
        <w:rPr>
          <w:rFonts w:ascii="仿宋_GB2312" w:eastAsia="仿宋_GB2312" w:hAnsi="Times New Roman" w:cs="Times New Roman" w:hint="eastAsia"/>
          <w:b/>
          <w:sz w:val="24"/>
          <w:szCs w:val="24"/>
        </w:rPr>
        <w:t>（六）质量管理</w:t>
      </w:r>
    </w:p>
    <w:p w:rsidR="008C76A1" w:rsidRPr="00B64BEB" w:rsidRDefault="00D96FE2" w:rsidP="00B64BEB">
      <w:pPr>
        <w:widowControl/>
        <w:spacing w:line="360" w:lineRule="auto"/>
        <w:ind w:firstLineChars="200" w:firstLine="480"/>
        <w:jc w:val="left"/>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1.学校和各二级学院通过不断改善课堂教学质量、教学评价以及提高实习实训效果，与时俱进更新与完善人才培养方案并持续投入教学资源建设等，持续提高人才培养质量以达成人才培养规格。</w:t>
      </w:r>
    </w:p>
    <w:p w:rsidR="008C76A1" w:rsidRPr="00B64BEB" w:rsidRDefault="00D96FE2" w:rsidP="00B64BEB">
      <w:pPr>
        <w:widowControl/>
        <w:spacing w:line="360" w:lineRule="auto"/>
        <w:ind w:firstLineChars="200" w:firstLine="480"/>
        <w:jc w:val="left"/>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2.学校和各二级学院在日常的教学活动中，加强教学组织运行与管理,定期开展教学质量诊断与改进,通过巡查课、听评课等制度，规范教学纪律,进一步强化教学组织功能,逐步完善教学管理机制,定期举办说课比赛以及开展公开课等教研活动。</w:t>
      </w:r>
    </w:p>
    <w:p w:rsidR="008C76A1" w:rsidRPr="00B64BEB" w:rsidRDefault="00D96FE2" w:rsidP="00B64BEB">
      <w:pPr>
        <w:widowControl/>
        <w:spacing w:line="360" w:lineRule="auto"/>
        <w:ind w:firstLineChars="200" w:firstLine="480"/>
        <w:jc w:val="left"/>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3.对在校生学业水平、毕业生就业情分析,定期评价人才培养质量和培养目标达成情况。</w:t>
      </w:r>
    </w:p>
    <w:p w:rsidR="008C76A1" w:rsidRPr="00B64BEB" w:rsidRDefault="00D96FE2" w:rsidP="00B64BEB">
      <w:pPr>
        <w:widowControl/>
        <w:spacing w:line="360" w:lineRule="auto"/>
        <w:ind w:firstLineChars="200" w:firstLine="480"/>
        <w:jc w:val="left"/>
        <w:rPr>
          <w:rFonts w:ascii="仿宋_GB2312" w:eastAsia="仿宋_GB2312" w:hAnsi="Times New Roman" w:cs="Times New Roman"/>
          <w:bCs/>
          <w:sz w:val="24"/>
          <w:szCs w:val="24"/>
        </w:rPr>
      </w:pPr>
      <w:r w:rsidRPr="00B64BEB">
        <w:rPr>
          <w:rFonts w:ascii="仿宋_GB2312" w:eastAsia="仿宋_GB2312" w:hAnsi="Times New Roman" w:cs="Times New Roman" w:hint="eastAsia"/>
          <w:bCs/>
          <w:iCs/>
          <w:sz w:val="24"/>
          <w:szCs w:val="24"/>
        </w:rPr>
        <w:t>4.充分利用各学期学校、学生评教分析结果改进专业教学,逐步完善教学质量。</w:t>
      </w:r>
    </w:p>
    <w:p w:rsidR="008C76A1" w:rsidRPr="00B64BEB" w:rsidRDefault="00D96FE2" w:rsidP="00B64BEB">
      <w:pPr>
        <w:widowControl/>
        <w:spacing w:line="360" w:lineRule="auto"/>
        <w:ind w:firstLine="645"/>
        <w:jc w:val="left"/>
        <w:rPr>
          <w:rFonts w:ascii="Times New Roman" w:eastAsia="黑体" w:hAnsi="Times New Roman" w:cs="Times New Roman"/>
          <w:bCs/>
          <w:sz w:val="28"/>
          <w:szCs w:val="28"/>
        </w:rPr>
      </w:pPr>
      <w:r w:rsidRPr="00B64BEB">
        <w:rPr>
          <w:rFonts w:ascii="Times New Roman" w:eastAsia="黑体" w:hAnsi="Times New Roman" w:cs="Times New Roman" w:hint="eastAsia"/>
          <w:bCs/>
          <w:sz w:val="28"/>
          <w:szCs w:val="28"/>
        </w:rPr>
        <w:t>九、毕业要求</w:t>
      </w:r>
    </w:p>
    <w:p w:rsidR="008C76A1" w:rsidRPr="00B64BEB" w:rsidRDefault="00D96FE2" w:rsidP="00B64BEB">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（一）通过英语B级考试；</w:t>
      </w:r>
    </w:p>
    <w:p w:rsidR="008C76A1" w:rsidRPr="00B64BEB" w:rsidRDefault="00D96FE2" w:rsidP="00B64BEB">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（二）通过2门香港公开大学课程；</w:t>
      </w:r>
    </w:p>
    <w:p w:rsidR="008C76A1" w:rsidRPr="00B64BEB" w:rsidRDefault="00D96FE2" w:rsidP="00B64BEB">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（三）通过10门ABE校考；</w:t>
      </w:r>
    </w:p>
    <w:p w:rsidR="008C76A1" w:rsidRPr="00B64BEB" w:rsidRDefault="00D96FE2" w:rsidP="00B64BEB">
      <w:pPr>
        <w:spacing w:line="360" w:lineRule="auto"/>
        <w:ind w:firstLineChars="200" w:firstLine="480"/>
        <w:rPr>
          <w:rFonts w:ascii="仿宋_GB2312" w:eastAsia="仿宋_GB2312" w:hAnsi="Times New Roman" w:cs="Times New Roman"/>
          <w:bCs/>
          <w:iCs/>
          <w:sz w:val="24"/>
          <w:szCs w:val="24"/>
        </w:rPr>
      </w:pPr>
      <w:r w:rsidRPr="00B64BEB">
        <w:rPr>
          <w:rFonts w:ascii="仿宋_GB2312" w:eastAsia="仿宋_GB2312" w:hAnsi="Times New Roman" w:cs="Times New Roman" w:hint="eastAsia"/>
          <w:bCs/>
          <w:iCs/>
          <w:sz w:val="24"/>
          <w:szCs w:val="24"/>
        </w:rPr>
        <w:t>（四）修够130个学分。</w:t>
      </w:r>
    </w:p>
    <w:p w:rsidR="008C76A1" w:rsidRPr="00B64BEB" w:rsidRDefault="00D96FE2" w:rsidP="00B64BEB">
      <w:pPr>
        <w:widowControl/>
        <w:spacing w:line="360" w:lineRule="auto"/>
        <w:ind w:firstLine="645"/>
        <w:jc w:val="left"/>
        <w:rPr>
          <w:rFonts w:ascii="Times New Roman" w:eastAsia="黑体" w:hAnsi="Times New Roman" w:cs="Times New Roman"/>
          <w:bCs/>
          <w:sz w:val="28"/>
          <w:szCs w:val="28"/>
        </w:rPr>
      </w:pPr>
      <w:r w:rsidRPr="00B64BEB">
        <w:rPr>
          <w:rFonts w:ascii="Times New Roman" w:eastAsia="黑体" w:hAnsi="Times New Roman" w:cs="Times New Roman" w:hint="eastAsia"/>
          <w:bCs/>
          <w:sz w:val="28"/>
          <w:szCs w:val="28"/>
        </w:rPr>
        <w:t>十、附录</w:t>
      </w:r>
    </w:p>
    <w:p w:rsidR="008C76A1" w:rsidRPr="00B64BEB" w:rsidRDefault="008C76A1">
      <w:pPr>
        <w:widowControl/>
        <w:spacing w:line="360" w:lineRule="auto"/>
        <w:jc w:val="left"/>
        <w:rPr>
          <w:b/>
          <w:bCs/>
          <w:szCs w:val="21"/>
        </w:rPr>
        <w:sectPr w:rsidR="008C76A1" w:rsidRPr="00B64BEB">
          <w:pgSz w:w="11906" w:h="16838"/>
          <w:pgMar w:top="1418" w:right="1418" w:bottom="1418" w:left="1418" w:header="851" w:footer="992" w:gutter="0"/>
          <w:cols w:space="720"/>
          <w:docGrid w:linePitch="312"/>
        </w:sectPr>
      </w:pPr>
    </w:p>
    <w:p w:rsidR="008C76A1" w:rsidRPr="00B64BEB" w:rsidRDefault="00D96FE2">
      <w:pPr>
        <w:jc w:val="center"/>
        <w:rPr>
          <w:b/>
          <w:sz w:val="36"/>
          <w:szCs w:val="36"/>
        </w:rPr>
      </w:pPr>
      <w:r w:rsidRPr="00B64BEB">
        <w:rPr>
          <w:rFonts w:hint="eastAsia"/>
          <w:b/>
          <w:sz w:val="36"/>
          <w:szCs w:val="36"/>
        </w:rPr>
        <w:lastRenderedPageBreak/>
        <w:t>人才培养方案制订审批表</w:t>
      </w:r>
    </w:p>
    <w:p w:rsidR="008C76A1" w:rsidRPr="00B64BEB" w:rsidRDefault="00D96FE2">
      <w:pPr>
        <w:rPr>
          <w:b/>
          <w:sz w:val="30"/>
          <w:szCs w:val="30"/>
        </w:rPr>
      </w:pPr>
      <w:r w:rsidRPr="00B64BEB">
        <w:rPr>
          <w:rFonts w:hint="eastAsia"/>
          <w:b/>
          <w:sz w:val="30"/>
          <w:szCs w:val="30"/>
        </w:rPr>
        <w:t>分院（部）：</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149"/>
        <w:gridCol w:w="1360"/>
        <w:gridCol w:w="4421"/>
      </w:tblGrid>
      <w:tr w:rsidR="008C76A1" w:rsidRPr="00B64BEB">
        <w:trPr>
          <w:trHeight w:val="629"/>
        </w:trPr>
        <w:tc>
          <w:tcPr>
            <w:tcW w:w="1276" w:type="dxa"/>
            <w:tcBorders>
              <w:top w:val="single" w:sz="4" w:space="0" w:color="auto"/>
              <w:left w:val="single" w:sz="4" w:space="0" w:color="auto"/>
              <w:bottom w:val="single" w:sz="4" w:space="0" w:color="auto"/>
              <w:right w:val="single" w:sz="4" w:space="0" w:color="auto"/>
            </w:tcBorders>
            <w:vAlign w:val="center"/>
          </w:tcPr>
          <w:p w:rsidR="008C76A1" w:rsidRPr="00B64BEB" w:rsidRDefault="00D96FE2">
            <w:pPr>
              <w:jc w:val="center"/>
              <w:rPr>
                <w:b/>
                <w:sz w:val="24"/>
                <w:szCs w:val="24"/>
              </w:rPr>
            </w:pPr>
            <w:r w:rsidRPr="00B64BEB">
              <w:rPr>
                <w:rFonts w:hint="eastAsia"/>
                <w:b/>
                <w:sz w:val="24"/>
              </w:rPr>
              <w:t>年</w:t>
            </w:r>
            <w:r w:rsidRPr="00B64BEB">
              <w:rPr>
                <w:rFonts w:hint="eastAsia"/>
                <w:b/>
                <w:sz w:val="24"/>
              </w:rPr>
              <w:t xml:space="preserve">  </w:t>
            </w:r>
            <w:r w:rsidRPr="00B64BEB">
              <w:rPr>
                <w:rFonts w:hint="eastAsia"/>
                <w:b/>
                <w:sz w:val="24"/>
              </w:rPr>
              <w:t>级</w:t>
            </w:r>
          </w:p>
        </w:tc>
        <w:tc>
          <w:tcPr>
            <w:tcW w:w="3149" w:type="dxa"/>
            <w:tcBorders>
              <w:top w:val="single" w:sz="4" w:space="0" w:color="auto"/>
              <w:left w:val="single" w:sz="4" w:space="0" w:color="auto"/>
              <w:bottom w:val="single" w:sz="4" w:space="0" w:color="auto"/>
              <w:right w:val="single" w:sz="4" w:space="0" w:color="auto"/>
            </w:tcBorders>
            <w:vAlign w:val="center"/>
          </w:tcPr>
          <w:p w:rsidR="008C76A1" w:rsidRPr="00B64BEB" w:rsidRDefault="008C76A1">
            <w:pPr>
              <w:jc w:val="center"/>
              <w:rPr>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8C76A1" w:rsidRPr="00B64BEB" w:rsidRDefault="00D96FE2">
            <w:pPr>
              <w:jc w:val="center"/>
              <w:rPr>
                <w:b/>
                <w:sz w:val="24"/>
                <w:szCs w:val="24"/>
              </w:rPr>
            </w:pPr>
            <w:r w:rsidRPr="00B64BEB">
              <w:rPr>
                <w:rFonts w:hint="eastAsia"/>
                <w:b/>
                <w:sz w:val="24"/>
              </w:rPr>
              <w:t>专业名称</w:t>
            </w:r>
          </w:p>
        </w:tc>
        <w:tc>
          <w:tcPr>
            <w:tcW w:w="4421" w:type="dxa"/>
            <w:tcBorders>
              <w:top w:val="single" w:sz="4" w:space="0" w:color="auto"/>
              <w:left w:val="single" w:sz="4" w:space="0" w:color="auto"/>
              <w:bottom w:val="single" w:sz="4" w:space="0" w:color="auto"/>
              <w:right w:val="single" w:sz="4" w:space="0" w:color="auto"/>
            </w:tcBorders>
            <w:vAlign w:val="center"/>
          </w:tcPr>
          <w:p w:rsidR="008C76A1" w:rsidRPr="00B64BEB" w:rsidRDefault="008C76A1">
            <w:pPr>
              <w:jc w:val="center"/>
              <w:rPr>
                <w:sz w:val="24"/>
                <w:szCs w:val="24"/>
              </w:rPr>
            </w:pPr>
          </w:p>
        </w:tc>
      </w:tr>
      <w:tr w:rsidR="008C76A1" w:rsidRPr="00B64BEB">
        <w:trPr>
          <w:trHeight w:val="2679"/>
        </w:trPr>
        <w:tc>
          <w:tcPr>
            <w:tcW w:w="1276" w:type="dxa"/>
            <w:tcBorders>
              <w:top w:val="single" w:sz="4" w:space="0" w:color="auto"/>
              <w:left w:val="single" w:sz="4" w:space="0" w:color="auto"/>
              <w:bottom w:val="single" w:sz="4" w:space="0" w:color="auto"/>
              <w:right w:val="single" w:sz="4" w:space="0" w:color="auto"/>
            </w:tcBorders>
            <w:vAlign w:val="center"/>
          </w:tcPr>
          <w:p w:rsidR="008C76A1" w:rsidRPr="00B64BEB" w:rsidRDefault="00D96FE2">
            <w:pPr>
              <w:jc w:val="center"/>
              <w:rPr>
                <w:b/>
                <w:sz w:val="24"/>
                <w:szCs w:val="24"/>
              </w:rPr>
            </w:pPr>
            <w:r w:rsidRPr="00B64BEB">
              <w:rPr>
                <w:rFonts w:hint="eastAsia"/>
                <w:b/>
                <w:sz w:val="24"/>
              </w:rPr>
              <w:t>培养方案</w:t>
            </w:r>
          </w:p>
          <w:p w:rsidR="008C76A1" w:rsidRPr="00B64BEB" w:rsidRDefault="00D96FE2">
            <w:pPr>
              <w:jc w:val="center"/>
              <w:rPr>
                <w:b/>
                <w:sz w:val="24"/>
                <w:szCs w:val="24"/>
              </w:rPr>
            </w:pPr>
            <w:r w:rsidRPr="00B64BEB">
              <w:rPr>
                <w:rFonts w:hint="eastAsia"/>
                <w:b/>
                <w:sz w:val="24"/>
              </w:rPr>
              <w:t>制订情况</w:t>
            </w:r>
          </w:p>
        </w:tc>
        <w:tc>
          <w:tcPr>
            <w:tcW w:w="8930" w:type="dxa"/>
            <w:gridSpan w:val="3"/>
            <w:tcBorders>
              <w:top w:val="single" w:sz="4" w:space="0" w:color="auto"/>
              <w:left w:val="single" w:sz="4" w:space="0" w:color="auto"/>
              <w:bottom w:val="single" w:sz="4" w:space="0" w:color="auto"/>
              <w:right w:val="single" w:sz="4" w:space="0" w:color="auto"/>
            </w:tcBorders>
          </w:tcPr>
          <w:p w:rsidR="008C76A1" w:rsidRPr="00B64BEB" w:rsidRDefault="008C76A1">
            <w:pPr>
              <w:ind w:firstLineChars="2400" w:firstLine="5760"/>
              <w:jc w:val="right"/>
              <w:rPr>
                <w:rFonts w:ascii="楷体" w:eastAsia="楷体" w:hAnsi="楷体" w:cs="楷体"/>
                <w:sz w:val="24"/>
              </w:rPr>
            </w:pPr>
          </w:p>
          <w:p w:rsidR="008C76A1" w:rsidRPr="00B64BEB" w:rsidRDefault="008C76A1">
            <w:pPr>
              <w:ind w:right="960"/>
              <w:rPr>
                <w:rFonts w:ascii="楷体" w:eastAsia="楷体" w:hAnsi="楷体" w:cs="楷体"/>
                <w:sz w:val="24"/>
              </w:rPr>
            </w:pPr>
          </w:p>
          <w:p w:rsidR="008C76A1" w:rsidRPr="00B64BEB" w:rsidRDefault="008C76A1">
            <w:pPr>
              <w:ind w:firstLineChars="2400" w:firstLine="5760"/>
              <w:jc w:val="right"/>
              <w:rPr>
                <w:rFonts w:ascii="楷体" w:eastAsia="楷体" w:hAnsi="楷体" w:cs="楷体"/>
                <w:sz w:val="24"/>
              </w:rPr>
            </w:pPr>
          </w:p>
          <w:p w:rsidR="008C76A1" w:rsidRPr="00B64BEB" w:rsidRDefault="008C76A1">
            <w:pPr>
              <w:ind w:firstLineChars="2400" w:firstLine="5760"/>
              <w:jc w:val="right"/>
              <w:rPr>
                <w:rFonts w:ascii="楷体" w:eastAsia="楷体" w:hAnsi="楷体" w:cs="楷体"/>
                <w:sz w:val="24"/>
              </w:rPr>
            </w:pPr>
          </w:p>
          <w:p w:rsidR="008C76A1" w:rsidRPr="00B64BEB" w:rsidRDefault="008C76A1">
            <w:pPr>
              <w:ind w:right="960" w:firstLineChars="2400" w:firstLine="5760"/>
              <w:rPr>
                <w:rFonts w:ascii="楷体" w:eastAsia="楷体" w:hAnsi="楷体" w:cs="楷体"/>
                <w:sz w:val="24"/>
              </w:rPr>
            </w:pPr>
          </w:p>
          <w:p w:rsidR="008C76A1" w:rsidRPr="00B64BEB" w:rsidRDefault="008C76A1">
            <w:pPr>
              <w:ind w:right="960" w:firstLineChars="2400" w:firstLine="5760"/>
              <w:rPr>
                <w:rFonts w:ascii="楷体" w:eastAsia="楷体" w:hAnsi="楷体" w:cs="楷体"/>
                <w:sz w:val="24"/>
              </w:rPr>
            </w:pPr>
          </w:p>
          <w:p w:rsidR="008C76A1" w:rsidRPr="00B64BEB" w:rsidRDefault="008C76A1">
            <w:pPr>
              <w:ind w:right="960" w:firstLineChars="2400" w:firstLine="5760"/>
              <w:rPr>
                <w:rFonts w:ascii="楷体" w:eastAsia="楷体" w:hAnsi="楷体" w:cs="楷体"/>
                <w:sz w:val="24"/>
              </w:rPr>
            </w:pPr>
          </w:p>
          <w:p w:rsidR="008C76A1" w:rsidRPr="00B64BEB" w:rsidRDefault="00D96FE2">
            <w:pPr>
              <w:ind w:right="960" w:firstLineChars="2400" w:firstLine="5760"/>
              <w:rPr>
                <w:rFonts w:ascii="楷体" w:eastAsia="楷体" w:hAnsi="楷体" w:cs="楷体"/>
                <w:sz w:val="24"/>
              </w:rPr>
            </w:pPr>
            <w:r w:rsidRPr="00B64BEB">
              <w:rPr>
                <w:rFonts w:ascii="楷体" w:eastAsia="楷体" w:hAnsi="楷体" w:cs="楷体" w:hint="eastAsia"/>
                <w:sz w:val="24"/>
              </w:rPr>
              <w:t xml:space="preserve">签  字：          </w:t>
            </w:r>
          </w:p>
          <w:p w:rsidR="008C76A1" w:rsidRPr="00B64BEB" w:rsidRDefault="00D96FE2">
            <w:pPr>
              <w:ind w:firstLineChars="2400" w:firstLine="5760"/>
              <w:jc w:val="right"/>
              <w:rPr>
                <w:rFonts w:ascii="楷体" w:eastAsia="楷体" w:hAnsi="楷体" w:cs="楷体"/>
                <w:sz w:val="24"/>
              </w:rPr>
            </w:pPr>
            <w:r w:rsidRPr="00B64BEB">
              <w:rPr>
                <w:rFonts w:ascii="楷体" w:eastAsia="楷体" w:hAnsi="楷体" w:cs="楷体" w:hint="eastAsia"/>
                <w:sz w:val="24"/>
              </w:rPr>
              <w:t xml:space="preserve">                                                       年     月     日</w:t>
            </w:r>
          </w:p>
        </w:tc>
      </w:tr>
      <w:tr w:rsidR="008C76A1" w:rsidRPr="00B64BEB">
        <w:trPr>
          <w:trHeight w:val="2108"/>
        </w:trPr>
        <w:tc>
          <w:tcPr>
            <w:tcW w:w="1276" w:type="dxa"/>
            <w:tcBorders>
              <w:top w:val="single" w:sz="4" w:space="0" w:color="auto"/>
              <w:left w:val="single" w:sz="4" w:space="0" w:color="auto"/>
              <w:bottom w:val="single" w:sz="4" w:space="0" w:color="auto"/>
              <w:right w:val="single" w:sz="4" w:space="0" w:color="auto"/>
            </w:tcBorders>
            <w:vAlign w:val="center"/>
          </w:tcPr>
          <w:p w:rsidR="008C76A1" w:rsidRPr="00B64BEB" w:rsidRDefault="00D96FE2">
            <w:pPr>
              <w:jc w:val="center"/>
              <w:rPr>
                <w:b/>
                <w:sz w:val="24"/>
                <w:szCs w:val="24"/>
              </w:rPr>
            </w:pPr>
            <w:r w:rsidRPr="00B64BEB">
              <w:rPr>
                <w:rFonts w:hint="eastAsia"/>
                <w:b/>
                <w:sz w:val="24"/>
              </w:rPr>
              <w:t>教研室</w:t>
            </w:r>
            <w:r w:rsidRPr="00B64BEB">
              <w:rPr>
                <w:rFonts w:hint="eastAsia"/>
                <w:b/>
                <w:sz w:val="24"/>
              </w:rPr>
              <w:t xml:space="preserve"> </w:t>
            </w:r>
            <w:r w:rsidRPr="00B64BEB">
              <w:rPr>
                <w:rFonts w:hint="eastAsia"/>
                <w:b/>
                <w:sz w:val="24"/>
              </w:rPr>
              <w:t>意</w:t>
            </w:r>
            <w:r w:rsidRPr="00B64BEB">
              <w:rPr>
                <w:rFonts w:hint="eastAsia"/>
                <w:b/>
                <w:sz w:val="24"/>
              </w:rPr>
              <w:t xml:space="preserve">  </w:t>
            </w:r>
            <w:r w:rsidRPr="00B64BEB">
              <w:rPr>
                <w:rFonts w:hint="eastAsia"/>
                <w:b/>
                <w:sz w:val="24"/>
              </w:rPr>
              <w:t>见</w:t>
            </w:r>
          </w:p>
        </w:tc>
        <w:tc>
          <w:tcPr>
            <w:tcW w:w="8930" w:type="dxa"/>
            <w:gridSpan w:val="3"/>
            <w:tcBorders>
              <w:top w:val="single" w:sz="4" w:space="0" w:color="auto"/>
              <w:left w:val="single" w:sz="4" w:space="0" w:color="auto"/>
              <w:bottom w:val="single" w:sz="4" w:space="0" w:color="auto"/>
              <w:right w:val="single" w:sz="4" w:space="0" w:color="auto"/>
            </w:tcBorders>
          </w:tcPr>
          <w:p w:rsidR="008C76A1" w:rsidRPr="00B64BEB" w:rsidRDefault="008C76A1">
            <w:pPr>
              <w:ind w:firstLineChars="2400" w:firstLine="5760"/>
              <w:rPr>
                <w:rFonts w:ascii="楷体" w:eastAsia="楷体" w:hAnsi="楷体" w:cs="楷体"/>
                <w:sz w:val="24"/>
              </w:rPr>
            </w:pPr>
          </w:p>
          <w:p w:rsidR="008C76A1" w:rsidRPr="00B64BEB" w:rsidRDefault="008C76A1">
            <w:pPr>
              <w:ind w:firstLineChars="2400" w:firstLine="5760"/>
              <w:rPr>
                <w:rFonts w:ascii="楷体" w:eastAsia="楷体" w:hAnsi="楷体" w:cs="楷体"/>
                <w:sz w:val="24"/>
              </w:rPr>
            </w:pPr>
          </w:p>
          <w:p w:rsidR="008C76A1" w:rsidRPr="00B64BEB" w:rsidRDefault="008C76A1">
            <w:pPr>
              <w:rPr>
                <w:rFonts w:ascii="楷体" w:eastAsia="楷体" w:hAnsi="楷体" w:cs="楷体"/>
                <w:sz w:val="24"/>
              </w:rPr>
            </w:pPr>
          </w:p>
          <w:p w:rsidR="008C76A1" w:rsidRPr="00B64BEB" w:rsidRDefault="008C76A1">
            <w:pPr>
              <w:ind w:firstLineChars="2400" w:firstLine="5760"/>
              <w:rPr>
                <w:rFonts w:ascii="楷体" w:eastAsia="楷体" w:hAnsi="楷体" w:cs="楷体"/>
                <w:sz w:val="24"/>
              </w:rPr>
            </w:pPr>
          </w:p>
          <w:p w:rsidR="008C76A1" w:rsidRPr="00B64BEB" w:rsidRDefault="008C76A1">
            <w:pPr>
              <w:ind w:firstLineChars="2400" w:firstLine="5760"/>
              <w:rPr>
                <w:rFonts w:ascii="楷体" w:eastAsia="楷体" w:hAnsi="楷体" w:cs="楷体"/>
                <w:sz w:val="24"/>
              </w:rPr>
            </w:pPr>
          </w:p>
          <w:p w:rsidR="008C76A1" w:rsidRPr="00B64BEB" w:rsidRDefault="008C76A1">
            <w:pPr>
              <w:ind w:firstLineChars="2400" w:firstLine="5760"/>
              <w:rPr>
                <w:rFonts w:ascii="楷体" w:eastAsia="楷体" w:hAnsi="楷体" w:cs="楷体"/>
                <w:sz w:val="24"/>
              </w:rPr>
            </w:pPr>
          </w:p>
          <w:p w:rsidR="008C76A1" w:rsidRPr="00B64BEB" w:rsidRDefault="00D96FE2">
            <w:pPr>
              <w:ind w:firstLineChars="2400" w:firstLine="5760"/>
              <w:rPr>
                <w:rFonts w:ascii="楷体" w:eastAsia="楷体" w:hAnsi="楷体" w:cs="楷体"/>
                <w:sz w:val="24"/>
              </w:rPr>
            </w:pPr>
            <w:r w:rsidRPr="00B64BEB">
              <w:rPr>
                <w:rFonts w:ascii="楷体" w:eastAsia="楷体" w:hAnsi="楷体" w:cs="楷体" w:hint="eastAsia"/>
                <w:sz w:val="24"/>
              </w:rPr>
              <w:t>签  字：</w:t>
            </w:r>
          </w:p>
          <w:p w:rsidR="008C76A1" w:rsidRPr="00B64BEB" w:rsidRDefault="00D96FE2">
            <w:pPr>
              <w:ind w:firstLineChars="2400" w:firstLine="5760"/>
              <w:jc w:val="right"/>
              <w:rPr>
                <w:rFonts w:ascii="楷体" w:eastAsia="楷体" w:hAnsi="楷体" w:cs="楷体"/>
                <w:sz w:val="24"/>
              </w:rPr>
            </w:pPr>
            <w:r w:rsidRPr="00B64BEB">
              <w:rPr>
                <w:rFonts w:ascii="楷体" w:eastAsia="楷体" w:hAnsi="楷体" w:cs="楷体" w:hint="eastAsia"/>
                <w:sz w:val="24"/>
              </w:rPr>
              <w:t>年月日</w:t>
            </w:r>
          </w:p>
        </w:tc>
      </w:tr>
      <w:tr w:rsidR="008C76A1" w:rsidRPr="00B64BEB">
        <w:trPr>
          <w:trHeight w:val="2123"/>
        </w:trPr>
        <w:tc>
          <w:tcPr>
            <w:tcW w:w="1276" w:type="dxa"/>
            <w:tcBorders>
              <w:top w:val="single" w:sz="4" w:space="0" w:color="auto"/>
              <w:left w:val="single" w:sz="4" w:space="0" w:color="auto"/>
              <w:bottom w:val="single" w:sz="4" w:space="0" w:color="auto"/>
              <w:right w:val="single" w:sz="4" w:space="0" w:color="auto"/>
            </w:tcBorders>
            <w:vAlign w:val="center"/>
          </w:tcPr>
          <w:p w:rsidR="008C76A1" w:rsidRPr="00B64BEB" w:rsidRDefault="00D96FE2">
            <w:pPr>
              <w:jc w:val="center"/>
              <w:rPr>
                <w:b/>
                <w:sz w:val="24"/>
                <w:szCs w:val="24"/>
              </w:rPr>
            </w:pPr>
            <w:r w:rsidRPr="00B64BEB">
              <w:rPr>
                <w:rFonts w:hint="eastAsia"/>
                <w:b/>
                <w:sz w:val="24"/>
              </w:rPr>
              <w:t>分</w:t>
            </w:r>
            <w:r w:rsidRPr="00B64BEB">
              <w:rPr>
                <w:rFonts w:hint="eastAsia"/>
                <w:b/>
                <w:sz w:val="24"/>
              </w:rPr>
              <w:t xml:space="preserve"> </w:t>
            </w:r>
            <w:r w:rsidRPr="00B64BEB">
              <w:rPr>
                <w:rFonts w:hint="eastAsia"/>
                <w:b/>
                <w:sz w:val="24"/>
              </w:rPr>
              <w:t>院</w:t>
            </w:r>
            <w:r w:rsidRPr="00B64BEB">
              <w:rPr>
                <w:rFonts w:hint="eastAsia"/>
                <w:b/>
                <w:sz w:val="24"/>
              </w:rPr>
              <w:t xml:space="preserve">   </w:t>
            </w:r>
            <w:r w:rsidRPr="00B64BEB">
              <w:rPr>
                <w:rFonts w:hint="eastAsia"/>
                <w:b/>
                <w:sz w:val="24"/>
              </w:rPr>
              <w:t>意</w:t>
            </w:r>
            <w:r w:rsidRPr="00B64BEB">
              <w:rPr>
                <w:rFonts w:hint="eastAsia"/>
                <w:b/>
                <w:sz w:val="24"/>
              </w:rPr>
              <w:t xml:space="preserve"> </w:t>
            </w:r>
            <w:r w:rsidRPr="00B64BEB">
              <w:rPr>
                <w:rFonts w:hint="eastAsia"/>
                <w:b/>
                <w:sz w:val="24"/>
              </w:rPr>
              <w:t>见</w:t>
            </w:r>
          </w:p>
        </w:tc>
        <w:tc>
          <w:tcPr>
            <w:tcW w:w="8930" w:type="dxa"/>
            <w:gridSpan w:val="3"/>
            <w:tcBorders>
              <w:top w:val="single" w:sz="4" w:space="0" w:color="auto"/>
              <w:left w:val="single" w:sz="4" w:space="0" w:color="auto"/>
              <w:bottom w:val="single" w:sz="4" w:space="0" w:color="auto"/>
              <w:right w:val="single" w:sz="4" w:space="0" w:color="auto"/>
            </w:tcBorders>
          </w:tcPr>
          <w:p w:rsidR="008C76A1" w:rsidRPr="00B64BEB" w:rsidRDefault="008C76A1">
            <w:pPr>
              <w:ind w:firstLineChars="2400" w:firstLine="5760"/>
              <w:rPr>
                <w:rFonts w:ascii="楷体" w:eastAsia="楷体" w:hAnsi="楷体" w:cs="楷体"/>
                <w:sz w:val="24"/>
              </w:rPr>
            </w:pPr>
          </w:p>
          <w:p w:rsidR="008C76A1" w:rsidRPr="00B64BEB" w:rsidRDefault="008C76A1">
            <w:pPr>
              <w:ind w:firstLineChars="2400" w:firstLine="5760"/>
              <w:rPr>
                <w:rFonts w:ascii="楷体" w:eastAsia="楷体" w:hAnsi="楷体" w:cs="楷体"/>
                <w:sz w:val="24"/>
              </w:rPr>
            </w:pPr>
          </w:p>
          <w:p w:rsidR="008C76A1" w:rsidRPr="00B64BEB" w:rsidRDefault="008C76A1">
            <w:pPr>
              <w:rPr>
                <w:rFonts w:ascii="楷体" w:eastAsia="楷体" w:hAnsi="楷体" w:cs="楷体"/>
                <w:sz w:val="24"/>
              </w:rPr>
            </w:pPr>
          </w:p>
          <w:p w:rsidR="008C76A1" w:rsidRPr="00B64BEB" w:rsidRDefault="008C76A1">
            <w:pPr>
              <w:rPr>
                <w:rFonts w:ascii="楷体" w:eastAsia="楷体" w:hAnsi="楷体" w:cs="楷体"/>
                <w:sz w:val="24"/>
              </w:rPr>
            </w:pPr>
          </w:p>
          <w:p w:rsidR="008C76A1" w:rsidRPr="00B64BEB" w:rsidRDefault="00D96FE2">
            <w:pPr>
              <w:ind w:leftChars="2400" w:left="5760" w:hangingChars="300" w:hanging="720"/>
              <w:rPr>
                <w:rFonts w:ascii="楷体" w:eastAsia="楷体" w:hAnsi="楷体" w:cs="楷体"/>
                <w:sz w:val="24"/>
              </w:rPr>
            </w:pPr>
            <w:r w:rsidRPr="00B64BEB">
              <w:rPr>
                <w:rFonts w:ascii="楷体" w:eastAsia="楷体" w:hAnsi="楷体" w:cs="楷体" w:hint="eastAsia"/>
                <w:sz w:val="24"/>
              </w:rPr>
              <w:t xml:space="preserve">       签 字（盖章）：          </w:t>
            </w:r>
          </w:p>
          <w:p w:rsidR="008C76A1" w:rsidRPr="00B64BEB" w:rsidRDefault="00D96FE2">
            <w:pPr>
              <w:ind w:firstLineChars="2400" w:firstLine="5760"/>
              <w:jc w:val="right"/>
              <w:rPr>
                <w:rFonts w:ascii="楷体" w:eastAsia="楷体" w:hAnsi="楷体" w:cs="楷体"/>
                <w:sz w:val="24"/>
              </w:rPr>
            </w:pPr>
            <w:r w:rsidRPr="00B64BEB">
              <w:rPr>
                <w:rFonts w:ascii="楷体" w:eastAsia="楷体" w:hAnsi="楷体" w:cs="楷体" w:hint="eastAsia"/>
                <w:sz w:val="24"/>
              </w:rPr>
              <w:t xml:space="preserve">                                                       年     月     日</w:t>
            </w:r>
          </w:p>
        </w:tc>
      </w:tr>
      <w:tr w:rsidR="008C76A1" w:rsidRPr="00B64BEB">
        <w:trPr>
          <w:trHeight w:val="2269"/>
        </w:trPr>
        <w:tc>
          <w:tcPr>
            <w:tcW w:w="1276" w:type="dxa"/>
            <w:tcBorders>
              <w:top w:val="single" w:sz="4" w:space="0" w:color="auto"/>
              <w:left w:val="single" w:sz="4" w:space="0" w:color="auto"/>
              <w:bottom w:val="single" w:sz="4" w:space="0" w:color="auto"/>
              <w:right w:val="single" w:sz="4" w:space="0" w:color="auto"/>
            </w:tcBorders>
            <w:vAlign w:val="center"/>
          </w:tcPr>
          <w:p w:rsidR="008C76A1" w:rsidRPr="00B64BEB" w:rsidRDefault="00D96FE2">
            <w:pPr>
              <w:jc w:val="center"/>
              <w:rPr>
                <w:b/>
                <w:sz w:val="24"/>
              </w:rPr>
            </w:pPr>
            <w:r w:rsidRPr="00B64BEB">
              <w:rPr>
                <w:rFonts w:hint="eastAsia"/>
                <w:b/>
                <w:sz w:val="24"/>
              </w:rPr>
              <w:t>归属</w:t>
            </w:r>
          </w:p>
          <w:p w:rsidR="008C76A1" w:rsidRPr="00B64BEB" w:rsidRDefault="00D96FE2">
            <w:pPr>
              <w:jc w:val="center"/>
              <w:rPr>
                <w:b/>
                <w:sz w:val="24"/>
              </w:rPr>
            </w:pPr>
            <w:r w:rsidRPr="00B64BEB">
              <w:rPr>
                <w:rFonts w:hint="eastAsia"/>
                <w:b/>
                <w:sz w:val="24"/>
              </w:rPr>
              <w:t>校领导</w:t>
            </w:r>
          </w:p>
          <w:p w:rsidR="008C76A1" w:rsidRPr="00B64BEB" w:rsidRDefault="00D96FE2">
            <w:pPr>
              <w:jc w:val="center"/>
              <w:rPr>
                <w:b/>
                <w:sz w:val="24"/>
              </w:rPr>
            </w:pPr>
            <w:r w:rsidRPr="00B64BEB">
              <w:rPr>
                <w:rFonts w:hint="eastAsia"/>
                <w:b/>
                <w:sz w:val="24"/>
              </w:rPr>
              <w:t>意见</w:t>
            </w:r>
          </w:p>
        </w:tc>
        <w:tc>
          <w:tcPr>
            <w:tcW w:w="8930" w:type="dxa"/>
            <w:gridSpan w:val="3"/>
            <w:tcBorders>
              <w:top w:val="single" w:sz="4" w:space="0" w:color="auto"/>
              <w:left w:val="single" w:sz="4" w:space="0" w:color="auto"/>
              <w:bottom w:val="single" w:sz="4" w:space="0" w:color="auto"/>
              <w:right w:val="single" w:sz="4" w:space="0" w:color="auto"/>
            </w:tcBorders>
          </w:tcPr>
          <w:p w:rsidR="008C76A1" w:rsidRPr="00B64BEB" w:rsidRDefault="008C76A1">
            <w:pPr>
              <w:ind w:firstLineChars="2200" w:firstLine="5280"/>
              <w:rPr>
                <w:rFonts w:ascii="楷体" w:eastAsia="楷体" w:hAnsi="楷体" w:cs="楷体"/>
                <w:sz w:val="24"/>
              </w:rPr>
            </w:pPr>
          </w:p>
          <w:p w:rsidR="008C76A1" w:rsidRPr="00B64BEB" w:rsidRDefault="008C76A1">
            <w:pPr>
              <w:ind w:firstLineChars="2200" w:firstLine="5280"/>
              <w:rPr>
                <w:rFonts w:ascii="楷体" w:eastAsia="楷体" w:hAnsi="楷体" w:cs="楷体"/>
                <w:sz w:val="24"/>
              </w:rPr>
            </w:pPr>
          </w:p>
          <w:p w:rsidR="008C76A1" w:rsidRPr="00B64BEB" w:rsidRDefault="008C76A1">
            <w:pPr>
              <w:ind w:firstLineChars="2200" w:firstLine="5280"/>
              <w:rPr>
                <w:rFonts w:ascii="楷体" w:eastAsia="楷体" w:hAnsi="楷体" w:cs="楷体"/>
                <w:sz w:val="24"/>
              </w:rPr>
            </w:pPr>
          </w:p>
          <w:p w:rsidR="008C76A1" w:rsidRPr="00B64BEB" w:rsidRDefault="008C76A1">
            <w:pPr>
              <w:rPr>
                <w:rFonts w:ascii="楷体" w:eastAsia="楷体" w:hAnsi="楷体" w:cs="楷体"/>
                <w:sz w:val="24"/>
              </w:rPr>
            </w:pPr>
          </w:p>
          <w:p w:rsidR="008C76A1" w:rsidRPr="00B64BEB" w:rsidRDefault="008C76A1">
            <w:pPr>
              <w:rPr>
                <w:rFonts w:ascii="楷体" w:eastAsia="楷体" w:hAnsi="楷体" w:cs="楷体"/>
                <w:sz w:val="24"/>
              </w:rPr>
            </w:pPr>
          </w:p>
          <w:p w:rsidR="008C76A1" w:rsidRPr="00B64BEB" w:rsidRDefault="008C76A1">
            <w:pPr>
              <w:ind w:firstLineChars="2200" w:firstLine="5280"/>
              <w:rPr>
                <w:rFonts w:ascii="楷体" w:eastAsia="楷体" w:hAnsi="楷体" w:cs="楷体"/>
                <w:sz w:val="24"/>
              </w:rPr>
            </w:pPr>
          </w:p>
          <w:p w:rsidR="008C76A1" w:rsidRPr="00B64BEB" w:rsidRDefault="00D96FE2">
            <w:pPr>
              <w:ind w:firstLineChars="2400" w:firstLine="5760"/>
              <w:rPr>
                <w:rFonts w:ascii="楷体" w:eastAsia="楷体" w:hAnsi="楷体" w:cs="楷体"/>
                <w:sz w:val="24"/>
              </w:rPr>
            </w:pPr>
            <w:r w:rsidRPr="00B64BEB">
              <w:rPr>
                <w:rFonts w:ascii="楷体" w:eastAsia="楷体" w:hAnsi="楷体" w:cs="楷体" w:hint="eastAsia"/>
                <w:sz w:val="24"/>
              </w:rPr>
              <w:t xml:space="preserve">签 字：          </w:t>
            </w:r>
          </w:p>
          <w:p w:rsidR="008C76A1" w:rsidRPr="00B64BEB" w:rsidRDefault="00D96FE2">
            <w:pPr>
              <w:rPr>
                <w:sz w:val="24"/>
                <w:szCs w:val="24"/>
              </w:rPr>
            </w:pPr>
            <w:r w:rsidRPr="00B64BEB">
              <w:rPr>
                <w:rFonts w:ascii="楷体" w:eastAsia="楷体" w:hAnsi="楷体" w:cs="楷体" w:hint="eastAsia"/>
                <w:sz w:val="24"/>
              </w:rPr>
              <w:t xml:space="preserve">                                                       年     月     日</w:t>
            </w:r>
          </w:p>
        </w:tc>
      </w:tr>
      <w:tr w:rsidR="008C76A1" w:rsidRPr="00B64BEB">
        <w:trPr>
          <w:trHeight w:val="1992"/>
        </w:trPr>
        <w:tc>
          <w:tcPr>
            <w:tcW w:w="1276" w:type="dxa"/>
            <w:tcBorders>
              <w:top w:val="single" w:sz="4" w:space="0" w:color="auto"/>
              <w:left w:val="single" w:sz="4" w:space="0" w:color="auto"/>
              <w:bottom w:val="single" w:sz="4" w:space="0" w:color="auto"/>
              <w:right w:val="single" w:sz="4" w:space="0" w:color="auto"/>
            </w:tcBorders>
            <w:vAlign w:val="center"/>
          </w:tcPr>
          <w:p w:rsidR="008C76A1" w:rsidRPr="00B64BEB" w:rsidRDefault="00D96FE2">
            <w:pPr>
              <w:jc w:val="center"/>
              <w:rPr>
                <w:b/>
              </w:rPr>
            </w:pPr>
            <w:r w:rsidRPr="00B64BEB">
              <w:rPr>
                <w:b/>
              </w:rPr>
              <w:t>教务处</w:t>
            </w:r>
          </w:p>
          <w:p w:rsidR="008C76A1" w:rsidRPr="00B64BEB" w:rsidRDefault="00D96FE2">
            <w:pPr>
              <w:jc w:val="center"/>
              <w:rPr>
                <w:b/>
                <w:sz w:val="24"/>
              </w:rPr>
            </w:pPr>
            <w:r w:rsidRPr="00B64BEB">
              <w:rPr>
                <w:rFonts w:hint="eastAsia"/>
                <w:b/>
              </w:rPr>
              <w:t>意</w:t>
            </w:r>
            <w:r w:rsidRPr="00B64BEB">
              <w:rPr>
                <w:rFonts w:hint="eastAsia"/>
                <w:b/>
              </w:rPr>
              <w:t xml:space="preserve">   </w:t>
            </w:r>
            <w:r w:rsidRPr="00B64BEB">
              <w:rPr>
                <w:rFonts w:hint="eastAsia"/>
                <w:b/>
              </w:rPr>
              <w:t>见</w:t>
            </w:r>
          </w:p>
        </w:tc>
        <w:tc>
          <w:tcPr>
            <w:tcW w:w="8930" w:type="dxa"/>
            <w:gridSpan w:val="3"/>
            <w:tcBorders>
              <w:top w:val="single" w:sz="4" w:space="0" w:color="auto"/>
              <w:left w:val="single" w:sz="4" w:space="0" w:color="auto"/>
              <w:bottom w:val="single" w:sz="4" w:space="0" w:color="auto"/>
              <w:right w:val="single" w:sz="4" w:space="0" w:color="auto"/>
            </w:tcBorders>
          </w:tcPr>
          <w:p w:rsidR="008C76A1" w:rsidRPr="00B64BEB" w:rsidRDefault="00D96FE2">
            <w:pPr>
              <w:jc w:val="left"/>
              <w:rPr>
                <w:rFonts w:ascii="楷体" w:eastAsia="楷体" w:hAnsi="楷体" w:cs="楷体"/>
                <w:b/>
                <w:sz w:val="24"/>
              </w:rPr>
            </w:pPr>
            <w:r w:rsidRPr="00B64BEB">
              <w:rPr>
                <w:rFonts w:ascii="楷体" w:eastAsia="楷体" w:hAnsi="楷体" w:cs="楷体" w:hint="eastAsia"/>
                <w:b/>
                <w:sz w:val="24"/>
              </w:rPr>
              <w:t>意见</w:t>
            </w:r>
            <w:r w:rsidRPr="00B64BEB">
              <w:rPr>
                <w:rFonts w:ascii="楷体" w:eastAsia="楷体" w:hAnsi="楷体" w:cs="楷体"/>
                <w:b/>
                <w:sz w:val="24"/>
              </w:rPr>
              <w:t>：</w:t>
            </w:r>
          </w:p>
          <w:p w:rsidR="008C76A1" w:rsidRPr="00B64BEB" w:rsidRDefault="00D96FE2">
            <w:pPr>
              <w:ind w:firstLineChars="200" w:firstLine="480"/>
              <w:jc w:val="left"/>
              <w:rPr>
                <w:rFonts w:ascii="楷体" w:eastAsia="楷体" w:hAnsi="楷体" w:cs="楷体"/>
                <w:sz w:val="24"/>
              </w:rPr>
            </w:pPr>
            <w:r w:rsidRPr="00B64BEB">
              <w:rPr>
                <w:rFonts w:ascii="楷体" w:eastAsia="楷体" w:hAnsi="楷体" w:cs="楷体"/>
                <w:sz w:val="24"/>
              </w:rPr>
              <w:t>同意年级专业的人才培养方案从年月日起用。</w:t>
            </w:r>
          </w:p>
          <w:p w:rsidR="008C76A1" w:rsidRPr="00B64BEB" w:rsidRDefault="008C76A1">
            <w:pPr>
              <w:jc w:val="left"/>
              <w:rPr>
                <w:rFonts w:ascii="楷体" w:eastAsia="楷体" w:hAnsi="楷体" w:cs="楷体"/>
                <w:sz w:val="24"/>
              </w:rPr>
            </w:pPr>
          </w:p>
          <w:p w:rsidR="008C76A1" w:rsidRPr="00B64BEB" w:rsidRDefault="008C76A1">
            <w:pPr>
              <w:rPr>
                <w:rFonts w:ascii="楷体" w:eastAsia="楷体" w:hAnsi="楷体" w:cs="楷体"/>
                <w:sz w:val="24"/>
              </w:rPr>
            </w:pPr>
          </w:p>
          <w:p w:rsidR="008C76A1" w:rsidRPr="00B64BEB" w:rsidRDefault="00D96FE2">
            <w:pPr>
              <w:ind w:firstLineChars="2200" w:firstLine="5280"/>
              <w:rPr>
                <w:rFonts w:ascii="楷体" w:eastAsia="楷体" w:hAnsi="楷体" w:cs="楷体"/>
                <w:sz w:val="24"/>
              </w:rPr>
            </w:pPr>
            <w:r w:rsidRPr="00B64BEB">
              <w:rPr>
                <w:rFonts w:ascii="楷体" w:eastAsia="楷体" w:hAnsi="楷体" w:cs="楷体" w:hint="eastAsia"/>
                <w:sz w:val="24"/>
              </w:rPr>
              <w:t xml:space="preserve">签 字（盖章）：          </w:t>
            </w:r>
          </w:p>
          <w:p w:rsidR="008C76A1" w:rsidRPr="00B64BEB" w:rsidRDefault="00D96FE2">
            <w:pPr>
              <w:ind w:firstLineChars="2600" w:firstLine="6240"/>
              <w:rPr>
                <w:sz w:val="24"/>
                <w:szCs w:val="24"/>
              </w:rPr>
            </w:pPr>
            <w:r w:rsidRPr="00B64BEB">
              <w:rPr>
                <w:rFonts w:ascii="楷体" w:eastAsia="楷体" w:hAnsi="楷体" w:cs="楷体" w:hint="eastAsia"/>
                <w:sz w:val="24"/>
              </w:rPr>
              <w:t xml:space="preserve">   年     月     日</w:t>
            </w:r>
          </w:p>
        </w:tc>
      </w:tr>
    </w:tbl>
    <w:p w:rsidR="008C76A1" w:rsidRPr="00B64BEB" w:rsidRDefault="008C76A1"/>
    <w:sectPr w:rsidR="008C76A1" w:rsidRPr="00B64BEB" w:rsidSect="008C76A1">
      <w:headerReference w:type="default" r:id="rId12"/>
      <w:footerReference w:type="default" r:id="rId13"/>
      <w:pgSz w:w="11906" w:h="16838"/>
      <w:pgMar w:top="567" w:right="1701" w:bottom="567" w:left="1701" w:header="567" w:footer="56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BF9" w:rsidRDefault="00DA4BF9" w:rsidP="008C76A1">
      <w:r>
        <w:separator/>
      </w:r>
    </w:p>
  </w:endnote>
  <w:endnote w:type="continuationSeparator" w:id="1">
    <w:p w:rsidR="00DA4BF9" w:rsidRDefault="00DA4BF9" w:rsidP="008C7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Lucida Sans Unicode"/>
    <w:panose1 w:val="020F03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微软雅黑">
    <w:altName w:val="黑体"/>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844"/>
    </w:sdtPr>
    <w:sdtContent>
      <w:p w:rsidR="008C76A1" w:rsidRDefault="001B2A80" w:rsidP="00320B0D">
        <w:pPr>
          <w:pStyle w:val="ab"/>
          <w:jc w:val="center"/>
        </w:pPr>
        <w:r>
          <w:fldChar w:fldCharType="begin"/>
        </w:r>
        <w:r w:rsidR="00D96FE2">
          <w:instrText>PAGE   \* MERGEFORMAT</w:instrText>
        </w:r>
        <w:r>
          <w:fldChar w:fldCharType="separate"/>
        </w:r>
        <w:r w:rsidR="002044AB" w:rsidRPr="002044AB">
          <w:rPr>
            <w:noProof/>
            <w:lang w:val="zh-CN"/>
          </w:rPr>
          <w:t>1</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A1" w:rsidRDefault="00D96FE2">
    <w:pPr>
      <w:pStyle w:val="ab"/>
      <w:pBdr>
        <w:top w:val="single" w:sz="4" w:space="1" w:color="FF0000"/>
      </w:pBdr>
      <w:rPr>
        <w:color w:val="FF0000"/>
      </w:rPr>
    </w:pPr>
    <w:r>
      <w:rPr>
        <w:rFonts w:hint="eastAsia"/>
        <w:color w:val="FF0000"/>
      </w:rPr>
      <w:t>中国·广西·百色·平果</w:t>
    </w:r>
    <w:r>
      <w:rPr>
        <w:rFonts w:hint="eastAsia"/>
        <w:color w:val="FF0000"/>
      </w:rPr>
      <w:t xml:space="preserve">  </w:t>
    </w:r>
    <w:r>
      <w:rPr>
        <w:rFonts w:hint="eastAsia"/>
        <w:color w:val="FF0000"/>
      </w:rPr>
      <w:t>电话：</w:t>
    </w:r>
    <w:r>
      <w:rPr>
        <w:rFonts w:hint="eastAsia"/>
        <w:color w:val="FF0000"/>
      </w:rPr>
      <w:t>0776-2630888</w:t>
    </w:r>
    <w:r>
      <w:rPr>
        <w:rFonts w:hint="eastAsia"/>
        <w:color w:val="FF0000"/>
      </w:rPr>
      <w:t>邮编：</w:t>
    </w:r>
    <w:r>
      <w:rPr>
        <w:rFonts w:hint="eastAsia"/>
        <w:color w:val="FF0000"/>
      </w:rPr>
      <w:t>531499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BF9" w:rsidRDefault="00DA4BF9" w:rsidP="008C76A1">
      <w:r>
        <w:separator/>
      </w:r>
    </w:p>
  </w:footnote>
  <w:footnote w:type="continuationSeparator" w:id="1">
    <w:p w:rsidR="00DA4BF9" w:rsidRDefault="00DA4BF9" w:rsidP="008C7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A1" w:rsidRDefault="00D96FE2">
    <w:pPr>
      <w:pStyle w:val="ac"/>
    </w:pPr>
    <w:r>
      <w:rPr>
        <w:noProof/>
      </w:rPr>
      <w:drawing>
        <wp:inline distT="0" distB="0" distL="0" distR="0">
          <wp:extent cx="5245951" cy="7429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tretch>
                    <a:fillRect/>
                  </a:stretch>
                </pic:blipFill>
                <pic:spPr>
                  <a:xfrm>
                    <a:off x="0" y="0"/>
                    <a:ext cx="5245951" cy="7429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A1" w:rsidRDefault="00D96FE2">
    <w:pPr>
      <w:pStyle w:val="ac"/>
    </w:pPr>
    <w:r>
      <w:rPr>
        <w:noProof/>
      </w:rPr>
      <w:drawing>
        <wp:inline distT="0" distB="0" distL="0" distR="0">
          <wp:extent cx="5250435" cy="743585"/>
          <wp:effectExtent l="19050" t="0" r="736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tretch>
                    <a:fillRect/>
                  </a:stretch>
                </pic:blipFill>
                <pic:spPr>
                  <a:xfrm>
                    <a:off x="0" y="0"/>
                    <a:ext cx="5250435" cy="74358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A1" w:rsidRDefault="008C76A1">
    <w:pPr>
      <w:pStyle w:val="ac"/>
      <w:pBdr>
        <w:bottom w:val="single" w:sz="4" w:space="1" w:color="FF0000"/>
      </w:pBdr>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AADA58"/>
    <w:multiLevelType w:val="singleLevel"/>
    <w:tmpl w:val="DBAADA58"/>
    <w:lvl w:ilvl="0">
      <w:start w:val="1"/>
      <w:numFmt w:val="chineseCounting"/>
      <w:suff w:val="nothing"/>
      <w:lvlText w:val="（%1）"/>
      <w:lvlJc w:val="left"/>
      <w:rPr>
        <w:rFonts w:hint="eastAsia"/>
      </w:rPr>
    </w:lvl>
  </w:abstractNum>
  <w:abstractNum w:abstractNumId="1">
    <w:nsid w:val="EE4EA3F2"/>
    <w:multiLevelType w:val="singleLevel"/>
    <w:tmpl w:val="EE4EA3F2"/>
    <w:lvl w:ilvl="0">
      <w:start w:val="2"/>
      <w:numFmt w:val="chineseCounting"/>
      <w:suff w:val="nothing"/>
      <w:lvlText w:val="%1、"/>
      <w:lvlJc w:val="left"/>
      <w:rPr>
        <w:rFonts w:hint="eastAsia"/>
      </w:rPr>
    </w:lvl>
  </w:abstractNum>
  <w:abstractNum w:abstractNumId="2">
    <w:nsid w:val="43282541"/>
    <w:multiLevelType w:val="singleLevel"/>
    <w:tmpl w:val="43282541"/>
    <w:lvl w:ilvl="0">
      <w:start w:val="6"/>
      <w:numFmt w:val="chineseCounting"/>
      <w:suff w:val="nothing"/>
      <w:lvlText w:val="%1、"/>
      <w:lvlJc w:val="left"/>
      <w:rPr>
        <w:rFonts w:hint="eastAsia"/>
      </w:rPr>
    </w:lvl>
  </w:abstractNum>
  <w:abstractNum w:abstractNumId="3">
    <w:nsid w:val="447155E3"/>
    <w:multiLevelType w:val="singleLevel"/>
    <w:tmpl w:val="DBAADA58"/>
    <w:lvl w:ilvl="0">
      <w:start w:val="1"/>
      <w:numFmt w:val="chineseCounting"/>
      <w:suff w:val="nothing"/>
      <w:lvlText w:val="（%1）"/>
      <w:lvlJc w:val="left"/>
      <w:rPr>
        <w:rFonts w:hint="eastAsia"/>
      </w:rPr>
    </w:lvl>
  </w:abstractNum>
  <w:abstractNum w:abstractNumId="4">
    <w:nsid w:val="6C34429B"/>
    <w:multiLevelType w:val="hybridMultilevel"/>
    <w:tmpl w:val="A616119C"/>
    <w:lvl w:ilvl="0" w:tplc="3AE0EE3A">
      <w:start w:val="2"/>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071F"/>
    <w:rsid w:val="00023F89"/>
    <w:rsid w:val="00031332"/>
    <w:rsid w:val="00051DB3"/>
    <w:rsid w:val="000610E3"/>
    <w:rsid w:val="00061209"/>
    <w:rsid w:val="000617A6"/>
    <w:rsid w:val="0007035D"/>
    <w:rsid w:val="00075B7F"/>
    <w:rsid w:val="00076E75"/>
    <w:rsid w:val="00077762"/>
    <w:rsid w:val="00096E34"/>
    <w:rsid w:val="000A05C7"/>
    <w:rsid w:val="000A16BC"/>
    <w:rsid w:val="000A30F3"/>
    <w:rsid w:val="000A51D3"/>
    <w:rsid w:val="000A574A"/>
    <w:rsid w:val="000C4BD9"/>
    <w:rsid w:val="000D030E"/>
    <w:rsid w:val="000D1119"/>
    <w:rsid w:val="000D572B"/>
    <w:rsid w:val="000E17EE"/>
    <w:rsid w:val="000F63B3"/>
    <w:rsid w:val="000F6516"/>
    <w:rsid w:val="001030AF"/>
    <w:rsid w:val="00114687"/>
    <w:rsid w:val="00130D16"/>
    <w:rsid w:val="00141F0D"/>
    <w:rsid w:val="00147F08"/>
    <w:rsid w:val="00161E7C"/>
    <w:rsid w:val="0016438F"/>
    <w:rsid w:val="00172A11"/>
    <w:rsid w:val="001A6E21"/>
    <w:rsid w:val="001A7D2D"/>
    <w:rsid w:val="001B2A80"/>
    <w:rsid w:val="001C0A5E"/>
    <w:rsid w:val="001D1C94"/>
    <w:rsid w:val="001E7864"/>
    <w:rsid w:val="001F5701"/>
    <w:rsid w:val="00203C2B"/>
    <w:rsid w:val="002044AB"/>
    <w:rsid w:val="00213934"/>
    <w:rsid w:val="00215B74"/>
    <w:rsid w:val="0022199C"/>
    <w:rsid w:val="00226E5E"/>
    <w:rsid w:val="00233C13"/>
    <w:rsid w:val="00246661"/>
    <w:rsid w:val="00276DFB"/>
    <w:rsid w:val="00283C86"/>
    <w:rsid w:val="0029381E"/>
    <w:rsid w:val="002A0F5D"/>
    <w:rsid w:val="002A2AC4"/>
    <w:rsid w:val="002A36E9"/>
    <w:rsid w:val="002B62BB"/>
    <w:rsid w:val="002D2B9B"/>
    <w:rsid w:val="002E05FB"/>
    <w:rsid w:val="002E771F"/>
    <w:rsid w:val="002F50EB"/>
    <w:rsid w:val="003038FE"/>
    <w:rsid w:val="00305DC8"/>
    <w:rsid w:val="00310009"/>
    <w:rsid w:val="00314066"/>
    <w:rsid w:val="00320234"/>
    <w:rsid w:val="00320B0D"/>
    <w:rsid w:val="00321808"/>
    <w:rsid w:val="00324441"/>
    <w:rsid w:val="003301C1"/>
    <w:rsid w:val="00332EC5"/>
    <w:rsid w:val="003338CF"/>
    <w:rsid w:val="00335233"/>
    <w:rsid w:val="003356B4"/>
    <w:rsid w:val="003532BD"/>
    <w:rsid w:val="00356919"/>
    <w:rsid w:val="00365F24"/>
    <w:rsid w:val="00367CA4"/>
    <w:rsid w:val="00370787"/>
    <w:rsid w:val="0038393B"/>
    <w:rsid w:val="00384909"/>
    <w:rsid w:val="00386A12"/>
    <w:rsid w:val="00397895"/>
    <w:rsid w:val="003A134A"/>
    <w:rsid w:val="003A77DC"/>
    <w:rsid w:val="003B0121"/>
    <w:rsid w:val="003C6A97"/>
    <w:rsid w:val="003D2467"/>
    <w:rsid w:val="003D6B83"/>
    <w:rsid w:val="003E6D1E"/>
    <w:rsid w:val="003E7FA4"/>
    <w:rsid w:val="003F4356"/>
    <w:rsid w:val="0041448B"/>
    <w:rsid w:val="00443A09"/>
    <w:rsid w:val="0044738A"/>
    <w:rsid w:val="004622B3"/>
    <w:rsid w:val="004723E9"/>
    <w:rsid w:val="00474A7B"/>
    <w:rsid w:val="004757D7"/>
    <w:rsid w:val="00477065"/>
    <w:rsid w:val="00481DFF"/>
    <w:rsid w:val="00490697"/>
    <w:rsid w:val="00490EDD"/>
    <w:rsid w:val="004A581C"/>
    <w:rsid w:val="004B2402"/>
    <w:rsid w:val="004E074F"/>
    <w:rsid w:val="004E42F6"/>
    <w:rsid w:val="004F5F51"/>
    <w:rsid w:val="004F7F88"/>
    <w:rsid w:val="00502EDC"/>
    <w:rsid w:val="00507432"/>
    <w:rsid w:val="00517D66"/>
    <w:rsid w:val="0052235B"/>
    <w:rsid w:val="00533C70"/>
    <w:rsid w:val="005402F8"/>
    <w:rsid w:val="00541D85"/>
    <w:rsid w:val="00554535"/>
    <w:rsid w:val="00560085"/>
    <w:rsid w:val="0056041C"/>
    <w:rsid w:val="0056560A"/>
    <w:rsid w:val="00566075"/>
    <w:rsid w:val="00577C4E"/>
    <w:rsid w:val="005827B6"/>
    <w:rsid w:val="00586AB4"/>
    <w:rsid w:val="005D5439"/>
    <w:rsid w:val="005E7B25"/>
    <w:rsid w:val="005F186D"/>
    <w:rsid w:val="00601570"/>
    <w:rsid w:val="006143A1"/>
    <w:rsid w:val="0061560E"/>
    <w:rsid w:val="006156D1"/>
    <w:rsid w:val="00627F6F"/>
    <w:rsid w:val="0064116E"/>
    <w:rsid w:val="00646D4F"/>
    <w:rsid w:val="00653E79"/>
    <w:rsid w:val="00663B72"/>
    <w:rsid w:val="006702D3"/>
    <w:rsid w:val="0067411D"/>
    <w:rsid w:val="006758CE"/>
    <w:rsid w:val="00677ACF"/>
    <w:rsid w:val="00682B98"/>
    <w:rsid w:val="006846F9"/>
    <w:rsid w:val="00684FB9"/>
    <w:rsid w:val="0069007F"/>
    <w:rsid w:val="00696B0D"/>
    <w:rsid w:val="006A1AA7"/>
    <w:rsid w:val="006A7E87"/>
    <w:rsid w:val="006B4C47"/>
    <w:rsid w:val="006D0BEA"/>
    <w:rsid w:val="006D6FD8"/>
    <w:rsid w:val="006E47DC"/>
    <w:rsid w:val="00710BC4"/>
    <w:rsid w:val="007148CB"/>
    <w:rsid w:val="00721BA3"/>
    <w:rsid w:val="0074250D"/>
    <w:rsid w:val="0074615D"/>
    <w:rsid w:val="007575DA"/>
    <w:rsid w:val="00775CE0"/>
    <w:rsid w:val="00777128"/>
    <w:rsid w:val="007A1243"/>
    <w:rsid w:val="007A36B1"/>
    <w:rsid w:val="007A55A3"/>
    <w:rsid w:val="007A7405"/>
    <w:rsid w:val="007B0734"/>
    <w:rsid w:val="007B594A"/>
    <w:rsid w:val="007C2AF8"/>
    <w:rsid w:val="007C3D40"/>
    <w:rsid w:val="007D250F"/>
    <w:rsid w:val="007D4AAD"/>
    <w:rsid w:val="007E1BAC"/>
    <w:rsid w:val="007E553E"/>
    <w:rsid w:val="007F19A3"/>
    <w:rsid w:val="0080048E"/>
    <w:rsid w:val="0080071F"/>
    <w:rsid w:val="008023DC"/>
    <w:rsid w:val="008043C5"/>
    <w:rsid w:val="00812E5F"/>
    <w:rsid w:val="00812E8C"/>
    <w:rsid w:val="00816B1B"/>
    <w:rsid w:val="008256A1"/>
    <w:rsid w:val="008265C3"/>
    <w:rsid w:val="008273F0"/>
    <w:rsid w:val="00827C84"/>
    <w:rsid w:val="00833D63"/>
    <w:rsid w:val="00836D43"/>
    <w:rsid w:val="00842C95"/>
    <w:rsid w:val="00844489"/>
    <w:rsid w:val="008476DA"/>
    <w:rsid w:val="00853827"/>
    <w:rsid w:val="00857B4C"/>
    <w:rsid w:val="0086107A"/>
    <w:rsid w:val="008628A9"/>
    <w:rsid w:val="00870F3D"/>
    <w:rsid w:val="008742FE"/>
    <w:rsid w:val="00880025"/>
    <w:rsid w:val="00894ACC"/>
    <w:rsid w:val="008A43AA"/>
    <w:rsid w:val="008B59C5"/>
    <w:rsid w:val="008B6A9C"/>
    <w:rsid w:val="008C42F8"/>
    <w:rsid w:val="008C76A1"/>
    <w:rsid w:val="008D3EF3"/>
    <w:rsid w:val="008E0925"/>
    <w:rsid w:val="008E305E"/>
    <w:rsid w:val="008E4482"/>
    <w:rsid w:val="008E6A29"/>
    <w:rsid w:val="00912875"/>
    <w:rsid w:val="00916923"/>
    <w:rsid w:val="0091781A"/>
    <w:rsid w:val="0092234C"/>
    <w:rsid w:val="00926B13"/>
    <w:rsid w:val="00936882"/>
    <w:rsid w:val="00942A8B"/>
    <w:rsid w:val="00942CE0"/>
    <w:rsid w:val="00954D9B"/>
    <w:rsid w:val="00957146"/>
    <w:rsid w:val="00973EDE"/>
    <w:rsid w:val="00980D5D"/>
    <w:rsid w:val="00984CFB"/>
    <w:rsid w:val="00994709"/>
    <w:rsid w:val="009968BF"/>
    <w:rsid w:val="009A4DB3"/>
    <w:rsid w:val="009B044A"/>
    <w:rsid w:val="009B08DC"/>
    <w:rsid w:val="009B5204"/>
    <w:rsid w:val="009C0E44"/>
    <w:rsid w:val="009C384D"/>
    <w:rsid w:val="009C4397"/>
    <w:rsid w:val="009D21FF"/>
    <w:rsid w:val="009E50B4"/>
    <w:rsid w:val="009E6C65"/>
    <w:rsid w:val="00A1467F"/>
    <w:rsid w:val="00A16EF6"/>
    <w:rsid w:val="00A31304"/>
    <w:rsid w:val="00A34C71"/>
    <w:rsid w:val="00A37478"/>
    <w:rsid w:val="00A44391"/>
    <w:rsid w:val="00A47A22"/>
    <w:rsid w:val="00A76E9E"/>
    <w:rsid w:val="00A85F57"/>
    <w:rsid w:val="00A976A1"/>
    <w:rsid w:val="00AA102A"/>
    <w:rsid w:val="00AC294E"/>
    <w:rsid w:val="00AD1C14"/>
    <w:rsid w:val="00AD25D3"/>
    <w:rsid w:val="00AD5324"/>
    <w:rsid w:val="00AE277D"/>
    <w:rsid w:val="00AE3E6D"/>
    <w:rsid w:val="00AF695E"/>
    <w:rsid w:val="00B02DAC"/>
    <w:rsid w:val="00B04DB6"/>
    <w:rsid w:val="00B223C1"/>
    <w:rsid w:val="00B238D8"/>
    <w:rsid w:val="00B27A00"/>
    <w:rsid w:val="00B30D8C"/>
    <w:rsid w:val="00B318E3"/>
    <w:rsid w:val="00B42626"/>
    <w:rsid w:val="00B570CB"/>
    <w:rsid w:val="00B630BF"/>
    <w:rsid w:val="00B64155"/>
    <w:rsid w:val="00B64BEB"/>
    <w:rsid w:val="00B65E9B"/>
    <w:rsid w:val="00B703DE"/>
    <w:rsid w:val="00B7140D"/>
    <w:rsid w:val="00B71B37"/>
    <w:rsid w:val="00B772FE"/>
    <w:rsid w:val="00B87ED4"/>
    <w:rsid w:val="00BB1978"/>
    <w:rsid w:val="00BB4A90"/>
    <w:rsid w:val="00BB5535"/>
    <w:rsid w:val="00BC625F"/>
    <w:rsid w:val="00BE5499"/>
    <w:rsid w:val="00BF0652"/>
    <w:rsid w:val="00BF3ED7"/>
    <w:rsid w:val="00C027B4"/>
    <w:rsid w:val="00C130B3"/>
    <w:rsid w:val="00C155D3"/>
    <w:rsid w:val="00C16A21"/>
    <w:rsid w:val="00C21206"/>
    <w:rsid w:val="00C355B4"/>
    <w:rsid w:val="00C42B0F"/>
    <w:rsid w:val="00C43FCB"/>
    <w:rsid w:val="00C45732"/>
    <w:rsid w:val="00C5545C"/>
    <w:rsid w:val="00C620C8"/>
    <w:rsid w:val="00C66FA0"/>
    <w:rsid w:val="00C716B0"/>
    <w:rsid w:val="00C90D55"/>
    <w:rsid w:val="00CA1CEE"/>
    <w:rsid w:val="00CB792D"/>
    <w:rsid w:val="00CC4691"/>
    <w:rsid w:val="00CD4BF4"/>
    <w:rsid w:val="00CF2833"/>
    <w:rsid w:val="00D06163"/>
    <w:rsid w:val="00D06D05"/>
    <w:rsid w:val="00D07BFB"/>
    <w:rsid w:val="00D126D9"/>
    <w:rsid w:val="00D15F14"/>
    <w:rsid w:val="00D22F4E"/>
    <w:rsid w:val="00D3364C"/>
    <w:rsid w:val="00D47514"/>
    <w:rsid w:val="00D5129E"/>
    <w:rsid w:val="00D53D30"/>
    <w:rsid w:val="00D55623"/>
    <w:rsid w:val="00D71929"/>
    <w:rsid w:val="00D87C52"/>
    <w:rsid w:val="00D96FE2"/>
    <w:rsid w:val="00DA3235"/>
    <w:rsid w:val="00DA3E60"/>
    <w:rsid w:val="00DA4BF9"/>
    <w:rsid w:val="00DB0180"/>
    <w:rsid w:val="00DB132E"/>
    <w:rsid w:val="00DB2DB1"/>
    <w:rsid w:val="00DB4D23"/>
    <w:rsid w:val="00DB63F4"/>
    <w:rsid w:val="00DC6E1B"/>
    <w:rsid w:val="00DE43E8"/>
    <w:rsid w:val="00DE57C5"/>
    <w:rsid w:val="00DF1276"/>
    <w:rsid w:val="00DF2657"/>
    <w:rsid w:val="00DF5B7E"/>
    <w:rsid w:val="00E0164D"/>
    <w:rsid w:val="00E01F57"/>
    <w:rsid w:val="00E10989"/>
    <w:rsid w:val="00E2331E"/>
    <w:rsid w:val="00E24BD0"/>
    <w:rsid w:val="00E3278B"/>
    <w:rsid w:val="00E3697A"/>
    <w:rsid w:val="00E41C66"/>
    <w:rsid w:val="00E51021"/>
    <w:rsid w:val="00E54747"/>
    <w:rsid w:val="00E654F4"/>
    <w:rsid w:val="00E86C2E"/>
    <w:rsid w:val="00E87A26"/>
    <w:rsid w:val="00E910C9"/>
    <w:rsid w:val="00EA7BF7"/>
    <w:rsid w:val="00EB0EAB"/>
    <w:rsid w:val="00EB7AFE"/>
    <w:rsid w:val="00EB7B44"/>
    <w:rsid w:val="00EE2977"/>
    <w:rsid w:val="00EE490E"/>
    <w:rsid w:val="00EE4AF4"/>
    <w:rsid w:val="00EF5D58"/>
    <w:rsid w:val="00F00403"/>
    <w:rsid w:val="00F06C7F"/>
    <w:rsid w:val="00F17B2F"/>
    <w:rsid w:val="00F235AC"/>
    <w:rsid w:val="00F32743"/>
    <w:rsid w:val="00F433CB"/>
    <w:rsid w:val="00F44667"/>
    <w:rsid w:val="00F44B7A"/>
    <w:rsid w:val="00F46DC2"/>
    <w:rsid w:val="00F50C71"/>
    <w:rsid w:val="00F63FB8"/>
    <w:rsid w:val="00F643AE"/>
    <w:rsid w:val="00F72A3D"/>
    <w:rsid w:val="00F75C44"/>
    <w:rsid w:val="00F7634C"/>
    <w:rsid w:val="00F8064C"/>
    <w:rsid w:val="00F873E6"/>
    <w:rsid w:val="00F938A2"/>
    <w:rsid w:val="00F97EBB"/>
    <w:rsid w:val="00FA3C03"/>
    <w:rsid w:val="00FB1806"/>
    <w:rsid w:val="00FB1809"/>
    <w:rsid w:val="00FB42BB"/>
    <w:rsid w:val="00FC4A01"/>
    <w:rsid w:val="00FD1207"/>
    <w:rsid w:val="00FD3E3A"/>
    <w:rsid w:val="00FE10F2"/>
    <w:rsid w:val="00FE1585"/>
    <w:rsid w:val="08B23EDB"/>
    <w:rsid w:val="12EB2688"/>
    <w:rsid w:val="168A6BA9"/>
    <w:rsid w:val="181C1262"/>
    <w:rsid w:val="210823B7"/>
    <w:rsid w:val="2CE46915"/>
    <w:rsid w:val="31DC6958"/>
    <w:rsid w:val="35657FEF"/>
    <w:rsid w:val="4BC4014E"/>
    <w:rsid w:val="5243035B"/>
    <w:rsid w:val="568600C6"/>
    <w:rsid w:val="6DBA545B"/>
    <w:rsid w:val="70065B01"/>
    <w:rsid w:val="70D46175"/>
    <w:rsid w:val="78065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uiPriority="0" w:unhideWhenUsed="0" w:qFormat="1"/>
    <w:lsdException w:name="Body Text Indent 3" w:uiPriority="0" w:unhideWhenUsed="0" w:qFormat="1"/>
    <w:lsdException w:name="Block Text" w:uiPriority="0" w:unhideWhenUsed="0" w:qFormat="1"/>
    <w:lsdException w:name="Hyperlink" w:qFormat="1"/>
    <w:lsdException w:name="FollowedHyperlink" w:semiHidden="1" w:qFormat="1"/>
    <w:lsdException w:name="Strong" w:uiPriority="0"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C76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C76A1"/>
    <w:pPr>
      <w:keepNext/>
      <w:keepLines/>
      <w:widowControl/>
      <w:spacing w:beforeLines="150" w:afterLines="150" w:line="360" w:lineRule="exact"/>
      <w:jc w:val="center"/>
      <w:outlineLvl w:val="0"/>
    </w:pPr>
    <w:rPr>
      <w:rFonts w:ascii="宋体" w:eastAsia="黑体" w:hAnsi="宋体" w:cs="Times New Roman"/>
      <w:bCs/>
      <w:color w:val="000000"/>
      <w:kern w:val="0"/>
      <w:sz w:val="44"/>
      <w:szCs w:val="28"/>
      <w:lang w:val="zh-CN"/>
    </w:rPr>
  </w:style>
  <w:style w:type="paragraph" w:styleId="2">
    <w:name w:val="heading 2"/>
    <w:basedOn w:val="a"/>
    <w:next w:val="a"/>
    <w:link w:val="2Char"/>
    <w:qFormat/>
    <w:rsid w:val="008C76A1"/>
    <w:pPr>
      <w:keepNext/>
      <w:keepLines/>
      <w:widowControl/>
      <w:spacing w:line="360" w:lineRule="auto"/>
      <w:ind w:left="422"/>
      <w:jc w:val="left"/>
      <w:outlineLvl w:val="1"/>
    </w:pPr>
    <w:rPr>
      <w:rFonts w:ascii="宋体" w:eastAsia="宋体" w:hAnsi="宋体" w:cs="Times New Roman"/>
      <w:b/>
      <w:bCs/>
      <w:color w:val="000000"/>
      <w:kern w:val="0"/>
      <w:sz w:val="20"/>
      <w:szCs w:val="21"/>
      <w:lang w:val="zh-CN"/>
    </w:rPr>
  </w:style>
  <w:style w:type="paragraph" w:styleId="3">
    <w:name w:val="heading 3"/>
    <w:basedOn w:val="a"/>
    <w:next w:val="a"/>
    <w:link w:val="3Char"/>
    <w:qFormat/>
    <w:rsid w:val="008C76A1"/>
    <w:pPr>
      <w:keepNext/>
      <w:keepLines/>
      <w:widowControl/>
      <w:spacing w:line="360" w:lineRule="atLeast"/>
      <w:ind w:firstLineChars="200" w:firstLine="420"/>
      <w:jc w:val="left"/>
      <w:outlineLvl w:val="2"/>
    </w:pPr>
    <w:rPr>
      <w:rFonts w:ascii="Times New Roman" w:eastAsia="黑体" w:hAnsi="Times New Roman" w:cs="Times New Roman"/>
      <w:bCs/>
      <w:color w:val="000000"/>
      <w:kern w:val="0"/>
      <w:sz w:val="2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8C76A1"/>
    <w:pPr>
      <w:shd w:val="clear" w:color="auto" w:fill="000080"/>
    </w:pPr>
    <w:rPr>
      <w:szCs w:val="24"/>
    </w:rPr>
  </w:style>
  <w:style w:type="paragraph" w:styleId="a4">
    <w:name w:val="annotation text"/>
    <w:basedOn w:val="a"/>
    <w:link w:val="Char2"/>
    <w:qFormat/>
    <w:rsid w:val="008C76A1"/>
    <w:pPr>
      <w:jc w:val="left"/>
    </w:pPr>
    <w:rPr>
      <w:szCs w:val="24"/>
    </w:rPr>
  </w:style>
  <w:style w:type="paragraph" w:styleId="a5">
    <w:name w:val="Body Text"/>
    <w:basedOn w:val="a"/>
    <w:link w:val="Char0"/>
    <w:qFormat/>
    <w:rsid w:val="008C76A1"/>
    <w:pPr>
      <w:spacing w:line="400" w:lineRule="exact"/>
    </w:pPr>
    <w:rPr>
      <w:rFonts w:ascii="宋体" w:hAnsi="宋体"/>
      <w:color w:val="000000"/>
      <w:sz w:val="18"/>
      <w:szCs w:val="18"/>
    </w:rPr>
  </w:style>
  <w:style w:type="paragraph" w:styleId="a6">
    <w:name w:val="Body Text Indent"/>
    <w:basedOn w:val="a"/>
    <w:link w:val="Char1"/>
    <w:qFormat/>
    <w:rsid w:val="008C76A1"/>
    <w:pPr>
      <w:ind w:firstLineChars="200" w:firstLine="560"/>
    </w:pPr>
    <w:rPr>
      <w:rFonts w:ascii="仿宋_GB2312" w:eastAsia="仿宋_GB2312" w:hAnsi="宋体"/>
      <w:sz w:val="28"/>
      <w:szCs w:val="28"/>
    </w:rPr>
  </w:style>
  <w:style w:type="paragraph" w:styleId="a7">
    <w:name w:val="Block Text"/>
    <w:basedOn w:val="a"/>
    <w:qFormat/>
    <w:rsid w:val="008C76A1"/>
    <w:pPr>
      <w:widowControl/>
      <w:tabs>
        <w:tab w:val="left" w:pos="578"/>
      </w:tabs>
      <w:spacing w:line="360" w:lineRule="auto"/>
      <w:ind w:leftChars="50" w:left="120" w:rightChars="50" w:right="120" w:firstLineChars="200" w:firstLine="480"/>
      <w:jc w:val="left"/>
    </w:pPr>
    <w:rPr>
      <w:rFonts w:ascii="Times New Roman" w:eastAsia="宋体" w:hAnsi="Times New Roman" w:cs="Times New Roman"/>
      <w:kern w:val="0"/>
      <w:sz w:val="24"/>
      <w:szCs w:val="28"/>
    </w:rPr>
  </w:style>
  <w:style w:type="paragraph" w:styleId="30">
    <w:name w:val="toc 3"/>
    <w:basedOn w:val="a"/>
    <w:next w:val="a"/>
    <w:uiPriority w:val="39"/>
    <w:qFormat/>
    <w:rsid w:val="008C76A1"/>
    <w:pPr>
      <w:ind w:leftChars="400" w:left="840"/>
    </w:pPr>
    <w:rPr>
      <w:rFonts w:ascii="Times New Roman" w:eastAsia="宋体" w:hAnsi="Times New Roman" w:cs="Times New Roman"/>
      <w:szCs w:val="24"/>
    </w:rPr>
  </w:style>
  <w:style w:type="paragraph" w:styleId="a8">
    <w:name w:val="Plain Text"/>
    <w:basedOn w:val="a"/>
    <w:link w:val="Char3"/>
    <w:qFormat/>
    <w:rsid w:val="008C76A1"/>
    <w:pPr>
      <w:widowControl/>
      <w:spacing w:before="100" w:beforeAutospacing="1" w:after="100" w:afterAutospacing="1"/>
      <w:jc w:val="left"/>
    </w:pPr>
    <w:rPr>
      <w:rFonts w:ascii="宋体" w:hAnsi="宋体"/>
      <w:sz w:val="24"/>
      <w:szCs w:val="24"/>
    </w:rPr>
  </w:style>
  <w:style w:type="paragraph" w:styleId="a9">
    <w:name w:val="Date"/>
    <w:basedOn w:val="a"/>
    <w:next w:val="a"/>
    <w:link w:val="Char4"/>
    <w:qFormat/>
    <w:rsid w:val="008C76A1"/>
    <w:rPr>
      <w:szCs w:val="24"/>
    </w:rPr>
  </w:style>
  <w:style w:type="paragraph" w:styleId="20">
    <w:name w:val="Body Text Indent 2"/>
    <w:basedOn w:val="a"/>
    <w:link w:val="2Char0"/>
    <w:qFormat/>
    <w:rsid w:val="008C76A1"/>
    <w:pPr>
      <w:widowControl/>
      <w:spacing w:line="360" w:lineRule="auto"/>
      <w:ind w:firstLineChars="200" w:firstLine="480"/>
      <w:jc w:val="left"/>
    </w:pPr>
    <w:rPr>
      <w:sz w:val="24"/>
      <w:szCs w:val="24"/>
    </w:rPr>
  </w:style>
  <w:style w:type="paragraph" w:styleId="aa">
    <w:name w:val="Balloon Text"/>
    <w:basedOn w:val="a"/>
    <w:link w:val="Char5"/>
    <w:unhideWhenUsed/>
    <w:qFormat/>
    <w:rsid w:val="008C76A1"/>
    <w:rPr>
      <w:sz w:val="18"/>
      <w:szCs w:val="18"/>
    </w:rPr>
  </w:style>
  <w:style w:type="paragraph" w:styleId="ab">
    <w:name w:val="footer"/>
    <w:basedOn w:val="a"/>
    <w:link w:val="Char6"/>
    <w:uiPriority w:val="99"/>
    <w:unhideWhenUsed/>
    <w:qFormat/>
    <w:rsid w:val="008C76A1"/>
    <w:pPr>
      <w:tabs>
        <w:tab w:val="center" w:pos="4153"/>
        <w:tab w:val="right" w:pos="8306"/>
      </w:tabs>
      <w:snapToGrid w:val="0"/>
      <w:jc w:val="left"/>
    </w:pPr>
    <w:rPr>
      <w:sz w:val="18"/>
      <w:szCs w:val="18"/>
    </w:rPr>
  </w:style>
  <w:style w:type="paragraph" w:styleId="ac">
    <w:name w:val="header"/>
    <w:basedOn w:val="a"/>
    <w:link w:val="Char7"/>
    <w:unhideWhenUsed/>
    <w:qFormat/>
    <w:rsid w:val="008C76A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C76A1"/>
    <w:pPr>
      <w:tabs>
        <w:tab w:val="right" w:leader="dot" w:pos="9060"/>
      </w:tabs>
      <w:jc w:val="center"/>
    </w:pPr>
    <w:rPr>
      <w:rFonts w:ascii="黑体" w:eastAsia="黑体" w:hAnsi="黑体" w:cs="Times New Roman"/>
      <w:sz w:val="52"/>
      <w:szCs w:val="52"/>
    </w:rPr>
  </w:style>
  <w:style w:type="paragraph" w:styleId="ad">
    <w:name w:val="Subtitle"/>
    <w:basedOn w:val="a"/>
    <w:next w:val="a"/>
    <w:link w:val="Char8"/>
    <w:uiPriority w:val="11"/>
    <w:qFormat/>
    <w:rsid w:val="008C76A1"/>
    <w:pPr>
      <w:widowControl/>
      <w:spacing w:after="200" w:line="276" w:lineRule="auto"/>
      <w:jc w:val="left"/>
    </w:pPr>
    <w:rPr>
      <w:rFonts w:ascii="Cambria" w:hAnsi="Cambria"/>
      <w:i/>
      <w:iCs/>
      <w:color w:val="4F81BD"/>
      <w:spacing w:val="15"/>
      <w:sz w:val="24"/>
      <w:szCs w:val="24"/>
    </w:rPr>
  </w:style>
  <w:style w:type="paragraph" w:styleId="31">
    <w:name w:val="Body Text Indent 3"/>
    <w:basedOn w:val="a"/>
    <w:link w:val="3Char0"/>
    <w:qFormat/>
    <w:rsid w:val="008C76A1"/>
    <w:pPr>
      <w:ind w:firstLineChars="200" w:firstLine="560"/>
    </w:pPr>
    <w:rPr>
      <w:rFonts w:ascii="仿宋_GB2312" w:eastAsia="仿宋_GB2312" w:hAnsi="宋体"/>
      <w:color w:val="000000"/>
      <w:sz w:val="28"/>
      <w:szCs w:val="28"/>
    </w:rPr>
  </w:style>
  <w:style w:type="paragraph" w:styleId="21">
    <w:name w:val="toc 2"/>
    <w:basedOn w:val="a"/>
    <w:next w:val="a"/>
    <w:uiPriority w:val="39"/>
    <w:qFormat/>
    <w:rsid w:val="008C76A1"/>
    <w:pPr>
      <w:ind w:leftChars="200" w:left="420"/>
    </w:pPr>
    <w:rPr>
      <w:rFonts w:ascii="Times New Roman" w:eastAsia="宋体" w:hAnsi="Times New Roman" w:cs="Times New Roman"/>
      <w:szCs w:val="24"/>
    </w:rPr>
  </w:style>
  <w:style w:type="paragraph" w:styleId="22">
    <w:name w:val="Body Text 2"/>
    <w:basedOn w:val="a"/>
    <w:link w:val="2Char1"/>
    <w:qFormat/>
    <w:rsid w:val="008C76A1"/>
    <w:rPr>
      <w:sz w:val="24"/>
    </w:rPr>
  </w:style>
  <w:style w:type="paragraph" w:styleId="HTML">
    <w:name w:val="HTML Preformatted"/>
    <w:basedOn w:val="a"/>
    <w:link w:val="HTMLChar"/>
    <w:uiPriority w:val="99"/>
    <w:unhideWhenUsed/>
    <w:qFormat/>
    <w:rsid w:val="008C76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e">
    <w:name w:val="Normal (Web)"/>
    <w:basedOn w:val="a"/>
    <w:uiPriority w:val="99"/>
    <w:qFormat/>
    <w:rsid w:val="008C76A1"/>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9"/>
    <w:uiPriority w:val="10"/>
    <w:qFormat/>
    <w:rsid w:val="008C76A1"/>
    <w:pPr>
      <w:widowControl/>
      <w:pBdr>
        <w:bottom w:val="single" w:sz="8" w:space="4" w:color="4F81BD"/>
      </w:pBdr>
      <w:spacing w:after="300" w:line="360" w:lineRule="exact"/>
      <w:contextualSpacing/>
      <w:jc w:val="left"/>
    </w:pPr>
    <w:rPr>
      <w:rFonts w:ascii="Cambria" w:hAnsi="Cambria"/>
      <w:color w:val="17365D"/>
      <w:spacing w:val="5"/>
      <w:kern w:val="28"/>
      <w:sz w:val="52"/>
      <w:szCs w:val="52"/>
    </w:rPr>
  </w:style>
  <w:style w:type="paragraph" w:styleId="af0">
    <w:name w:val="annotation subject"/>
    <w:basedOn w:val="a4"/>
    <w:next w:val="a4"/>
    <w:link w:val="Chara"/>
    <w:unhideWhenUsed/>
    <w:qFormat/>
    <w:rsid w:val="008C76A1"/>
    <w:rPr>
      <w:rFonts w:ascii="Calibri" w:hAnsi="Calibri"/>
      <w:b/>
      <w:bCs/>
    </w:rPr>
  </w:style>
  <w:style w:type="table" w:styleId="af1">
    <w:name w:val="Table Grid"/>
    <w:basedOn w:val="a1"/>
    <w:qFormat/>
    <w:rsid w:val="008C7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C76A1"/>
    <w:rPr>
      <w:rFonts w:cs="Times New Roman"/>
      <w:b/>
      <w:bCs/>
    </w:rPr>
  </w:style>
  <w:style w:type="character" w:styleId="af3">
    <w:name w:val="page number"/>
    <w:qFormat/>
    <w:rsid w:val="008C76A1"/>
  </w:style>
  <w:style w:type="character" w:styleId="af4">
    <w:name w:val="FollowedHyperlink"/>
    <w:basedOn w:val="a0"/>
    <w:uiPriority w:val="99"/>
    <w:semiHidden/>
    <w:unhideWhenUsed/>
    <w:qFormat/>
    <w:rsid w:val="008C76A1"/>
    <w:rPr>
      <w:color w:val="954F72" w:themeColor="followedHyperlink"/>
      <w:u w:val="single"/>
    </w:rPr>
  </w:style>
  <w:style w:type="character" w:styleId="af5">
    <w:name w:val="Hyperlink"/>
    <w:basedOn w:val="a0"/>
    <w:uiPriority w:val="99"/>
    <w:unhideWhenUsed/>
    <w:qFormat/>
    <w:rsid w:val="008C76A1"/>
    <w:rPr>
      <w:color w:val="0563C1" w:themeColor="hyperlink"/>
      <w:u w:val="single"/>
    </w:rPr>
  </w:style>
  <w:style w:type="character" w:styleId="af6">
    <w:name w:val="annotation reference"/>
    <w:qFormat/>
    <w:rsid w:val="008C76A1"/>
    <w:rPr>
      <w:rFonts w:cs="Times New Roman"/>
      <w:sz w:val="21"/>
      <w:szCs w:val="21"/>
    </w:rPr>
  </w:style>
  <w:style w:type="character" w:customStyle="1" w:styleId="Char7">
    <w:name w:val="页眉 Char"/>
    <w:basedOn w:val="a0"/>
    <w:link w:val="ac"/>
    <w:qFormat/>
    <w:rsid w:val="008C76A1"/>
    <w:rPr>
      <w:sz w:val="18"/>
      <w:szCs w:val="18"/>
    </w:rPr>
  </w:style>
  <w:style w:type="character" w:customStyle="1" w:styleId="Char6">
    <w:name w:val="页脚 Char"/>
    <w:basedOn w:val="a0"/>
    <w:link w:val="ab"/>
    <w:uiPriority w:val="99"/>
    <w:qFormat/>
    <w:rsid w:val="008C76A1"/>
    <w:rPr>
      <w:sz w:val="18"/>
      <w:szCs w:val="18"/>
    </w:rPr>
  </w:style>
  <w:style w:type="character" w:customStyle="1" w:styleId="Char5">
    <w:name w:val="批注框文本 Char"/>
    <w:basedOn w:val="a0"/>
    <w:link w:val="aa"/>
    <w:qFormat/>
    <w:rsid w:val="008C76A1"/>
    <w:rPr>
      <w:sz w:val="18"/>
      <w:szCs w:val="18"/>
    </w:rPr>
  </w:style>
  <w:style w:type="character" w:customStyle="1" w:styleId="1Char">
    <w:name w:val="标题 1 Char"/>
    <w:basedOn w:val="a0"/>
    <w:link w:val="1"/>
    <w:qFormat/>
    <w:rsid w:val="008C76A1"/>
    <w:rPr>
      <w:rFonts w:ascii="宋体" w:eastAsia="黑体" w:hAnsi="宋体" w:cs="Times New Roman"/>
      <w:bCs/>
      <w:color w:val="000000"/>
      <w:kern w:val="0"/>
      <w:sz w:val="44"/>
      <w:szCs w:val="28"/>
      <w:lang w:val="zh-CN" w:eastAsia="zh-CN"/>
    </w:rPr>
  </w:style>
  <w:style w:type="character" w:customStyle="1" w:styleId="2Char">
    <w:name w:val="标题 2 Char"/>
    <w:basedOn w:val="a0"/>
    <w:link w:val="2"/>
    <w:qFormat/>
    <w:rsid w:val="008C76A1"/>
    <w:rPr>
      <w:rFonts w:ascii="宋体" w:eastAsia="宋体" w:hAnsi="宋体" w:cs="Times New Roman"/>
      <w:b/>
      <w:bCs/>
      <w:color w:val="000000"/>
      <w:kern w:val="0"/>
      <w:sz w:val="20"/>
      <w:szCs w:val="21"/>
      <w:lang w:val="zh-CN" w:eastAsia="zh-CN"/>
    </w:rPr>
  </w:style>
  <w:style w:type="character" w:customStyle="1" w:styleId="3Char">
    <w:name w:val="标题 3 Char"/>
    <w:basedOn w:val="a0"/>
    <w:link w:val="3"/>
    <w:qFormat/>
    <w:rsid w:val="008C76A1"/>
    <w:rPr>
      <w:rFonts w:ascii="Times New Roman" w:eastAsia="黑体" w:hAnsi="Times New Roman" w:cs="Times New Roman"/>
      <w:bCs/>
      <w:color w:val="000000"/>
      <w:kern w:val="0"/>
      <w:sz w:val="20"/>
      <w:szCs w:val="32"/>
      <w:lang w:val="zh-CN" w:eastAsia="zh-CN"/>
    </w:rPr>
  </w:style>
  <w:style w:type="character" w:customStyle="1" w:styleId="CharChar1">
    <w:name w:val="Char Char1"/>
    <w:qFormat/>
    <w:rsid w:val="008C76A1"/>
    <w:rPr>
      <w:rFonts w:eastAsia="宋体"/>
      <w:kern w:val="2"/>
      <w:sz w:val="24"/>
      <w:szCs w:val="24"/>
      <w:lang w:val="en-US" w:eastAsia="zh-CN" w:bidi="ar-SA"/>
    </w:rPr>
  </w:style>
  <w:style w:type="character" w:customStyle="1" w:styleId="Char10">
    <w:name w:val="页脚 Char1"/>
    <w:qFormat/>
    <w:rsid w:val="008C76A1"/>
    <w:rPr>
      <w:kern w:val="2"/>
      <w:sz w:val="18"/>
      <w:szCs w:val="18"/>
    </w:rPr>
  </w:style>
  <w:style w:type="character" w:customStyle="1" w:styleId="Chara">
    <w:name w:val="批注主题 Char"/>
    <w:link w:val="af0"/>
    <w:qFormat/>
    <w:rsid w:val="008C76A1"/>
    <w:rPr>
      <w:rFonts w:ascii="Calibri" w:hAnsi="Calibri"/>
      <w:b/>
      <w:bCs/>
      <w:szCs w:val="24"/>
    </w:rPr>
  </w:style>
  <w:style w:type="character" w:customStyle="1" w:styleId="wenben1">
    <w:name w:val="wenben1"/>
    <w:qFormat/>
    <w:rsid w:val="008C76A1"/>
    <w:rPr>
      <w:color w:val="333333"/>
      <w:spacing w:val="330"/>
      <w:sz w:val="21"/>
      <w:szCs w:val="21"/>
    </w:rPr>
  </w:style>
  <w:style w:type="character" w:customStyle="1" w:styleId="af7">
    <w:name w:val="链接"/>
    <w:qFormat/>
    <w:rsid w:val="008C76A1"/>
    <w:rPr>
      <w:rFonts w:ascii="Times New Roman" w:eastAsia="宋体"/>
      <w:color w:val="0000FF"/>
      <w:sz w:val="21"/>
      <w:u w:val="single" w:color="0000FF"/>
      <w:vertAlign w:val="baseline"/>
      <w:lang w:val="en-US" w:eastAsia="zh-CN"/>
    </w:rPr>
  </w:style>
  <w:style w:type="character" w:customStyle="1" w:styleId="Char11">
    <w:name w:val="正文文本 Char1"/>
    <w:qFormat/>
    <w:rsid w:val="008C76A1"/>
    <w:rPr>
      <w:kern w:val="2"/>
      <w:sz w:val="21"/>
      <w:szCs w:val="24"/>
    </w:rPr>
  </w:style>
  <w:style w:type="character" w:customStyle="1" w:styleId="Char12">
    <w:name w:val="页眉 Char1"/>
    <w:qFormat/>
    <w:rsid w:val="008C76A1"/>
    <w:rPr>
      <w:kern w:val="2"/>
      <w:sz w:val="18"/>
      <w:szCs w:val="18"/>
    </w:rPr>
  </w:style>
  <w:style w:type="character" w:customStyle="1" w:styleId="Char13">
    <w:name w:val="副标题 Char1"/>
    <w:qFormat/>
    <w:rsid w:val="008C76A1"/>
    <w:rPr>
      <w:rFonts w:ascii="Cambria" w:hAnsi="Cambria" w:cs="Times New Roman"/>
      <w:b/>
      <w:bCs/>
      <w:kern w:val="28"/>
      <w:sz w:val="32"/>
      <w:szCs w:val="32"/>
    </w:rPr>
  </w:style>
  <w:style w:type="character" w:customStyle="1" w:styleId="CharChar">
    <w:name w:val="Char Char"/>
    <w:qFormat/>
    <w:rsid w:val="008C76A1"/>
    <w:rPr>
      <w:rFonts w:eastAsia="宋体"/>
      <w:sz w:val="24"/>
      <w:szCs w:val="24"/>
      <w:lang w:val="en-US" w:eastAsia="zh-CN" w:bidi="ar-SA"/>
    </w:rPr>
  </w:style>
  <w:style w:type="character" w:customStyle="1" w:styleId="Charb">
    <w:name w:val="批注文字 Char"/>
    <w:qFormat/>
    <w:rsid w:val="008C76A1"/>
    <w:rPr>
      <w:rFonts w:ascii="Times New Roman" w:eastAsia="宋体" w:hAnsi="Times New Roman" w:cs="Times New Roman"/>
      <w:szCs w:val="24"/>
    </w:rPr>
  </w:style>
  <w:style w:type="paragraph" w:customStyle="1" w:styleId="Style26">
    <w:name w:val="_Style 26"/>
    <w:uiPriority w:val="99"/>
    <w:unhideWhenUsed/>
    <w:qFormat/>
    <w:rsid w:val="008C76A1"/>
    <w:pPr>
      <w:widowControl w:val="0"/>
      <w:jc w:val="both"/>
    </w:pPr>
    <w:rPr>
      <w:rFonts w:asciiTheme="minorHAnsi" w:eastAsiaTheme="minorEastAsia" w:hAnsiTheme="minorHAnsi" w:cstheme="minorBidi"/>
      <w:kern w:val="2"/>
      <w:sz w:val="21"/>
      <w:szCs w:val="22"/>
    </w:rPr>
  </w:style>
  <w:style w:type="character" w:customStyle="1" w:styleId="Char14">
    <w:name w:val="批注主题 Char1"/>
    <w:qFormat/>
    <w:rsid w:val="008C76A1"/>
    <w:rPr>
      <w:b/>
      <w:bCs/>
      <w:kern w:val="2"/>
      <w:sz w:val="21"/>
      <w:szCs w:val="24"/>
    </w:rPr>
  </w:style>
  <w:style w:type="character" w:customStyle="1" w:styleId="Char15">
    <w:name w:val="正文文本缩进 Char1"/>
    <w:qFormat/>
    <w:rsid w:val="008C76A1"/>
    <w:rPr>
      <w:kern w:val="2"/>
      <w:sz w:val="21"/>
      <w:szCs w:val="24"/>
    </w:rPr>
  </w:style>
  <w:style w:type="character" w:customStyle="1" w:styleId="Char16">
    <w:name w:val="日期 Char1"/>
    <w:qFormat/>
    <w:rsid w:val="008C76A1"/>
    <w:rPr>
      <w:kern w:val="2"/>
      <w:sz w:val="21"/>
      <w:szCs w:val="24"/>
    </w:rPr>
  </w:style>
  <w:style w:type="character" w:customStyle="1" w:styleId="Char17">
    <w:name w:val="纯文本 Char1"/>
    <w:qFormat/>
    <w:rsid w:val="008C76A1"/>
    <w:rPr>
      <w:rFonts w:ascii="宋体" w:hAnsi="Courier New" w:cs="Courier New"/>
      <w:kern w:val="2"/>
      <w:sz w:val="21"/>
      <w:szCs w:val="21"/>
    </w:rPr>
  </w:style>
  <w:style w:type="character" w:customStyle="1" w:styleId="Char0">
    <w:name w:val="正文文本 Char"/>
    <w:link w:val="a5"/>
    <w:qFormat/>
    <w:rsid w:val="008C76A1"/>
    <w:rPr>
      <w:rFonts w:ascii="宋体" w:hAnsi="宋体"/>
      <w:color w:val="000000"/>
      <w:sz w:val="18"/>
      <w:szCs w:val="18"/>
    </w:rPr>
  </w:style>
  <w:style w:type="character" w:customStyle="1" w:styleId="lemmatitleh11">
    <w:name w:val="lemmatitleh11"/>
    <w:qFormat/>
    <w:rsid w:val="008C76A1"/>
  </w:style>
  <w:style w:type="character" w:customStyle="1" w:styleId="Char18">
    <w:name w:val="文档结构图 Char1"/>
    <w:qFormat/>
    <w:rsid w:val="008C76A1"/>
    <w:rPr>
      <w:rFonts w:ascii="宋体"/>
      <w:kern w:val="2"/>
      <w:sz w:val="18"/>
      <w:szCs w:val="18"/>
    </w:rPr>
  </w:style>
  <w:style w:type="character" w:customStyle="1" w:styleId="Char19">
    <w:name w:val="批注框文本 Char1"/>
    <w:qFormat/>
    <w:rsid w:val="008C76A1"/>
    <w:rPr>
      <w:kern w:val="2"/>
      <w:sz w:val="18"/>
      <w:szCs w:val="18"/>
    </w:rPr>
  </w:style>
  <w:style w:type="character" w:customStyle="1" w:styleId="2Char10">
    <w:name w:val="正文文本 2 Char1"/>
    <w:qFormat/>
    <w:rsid w:val="008C76A1"/>
    <w:rPr>
      <w:kern w:val="2"/>
      <w:sz w:val="21"/>
      <w:szCs w:val="24"/>
    </w:rPr>
  </w:style>
  <w:style w:type="character" w:customStyle="1" w:styleId="black1">
    <w:name w:val="black1"/>
    <w:qFormat/>
    <w:rsid w:val="008C76A1"/>
    <w:rPr>
      <w:color w:val="000000"/>
    </w:rPr>
  </w:style>
  <w:style w:type="character" w:customStyle="1" w:styleId="3Char1">
    <w:name w:val="正文文本缩进 3 Char1"/>
    <w:qFormat/>
    <w:rsid w:val="008C76A1"/>
    <w:rPr>
      <w:kern w:val="2"/>
      <w:sz w:val="16"/>
      <w:szCs w:val="16"/>
    </w:rPr>
  </w:style>
  <w:style w:type="character" w:customStyle="1" w:styleId="2Char11">
    <w:name w:val="正文文本缩进 2 Char1"/>
    <w:qFormat/>
    <w:rsid w:val="008C76A1"/>
    <w:rPr>
      <w:kern w:val="2"/>
      <w:sz w:val="21"/>
      <w:szCs w:val="24"/>
    </w:rPr>
  </w:style>
  <w:style w:type="character" w:customStyle="1" w:styleId="Char1a">
    <w:name w:val="批注文字 Char1"/>
    <w:qFormat/>
    <w:rsid w:val="008C76A1"/>
    <w:rPr>
      <w:kern w:val="2"/>
      <w:sz w:val="21"/>
      <w:szCs w:val="24"/>
    </w:rPr>
  </w:style>
  <w:style w:type="character" w:customStyle="1" w:styleId="Charc">
    <w:name w:val="无间隔 Char"/>
    <w:link w:val="af8"/>
    <w:uiPriority w:val="1"/>
    <w:qFormat/>
    <w:rsid w:val="008C76A1"/>
    <w:rPr>
      <w:sz w:val="22"/>
    </w:rPr>
  </w:style>
  <w:style w:type="paragraph" w:styleId="af8">
    <w:name w:val="No Spacing"/>
    <w:link w:val="Charc"/>
    <w:uiPriority w:val="1"/>
    <w:qFormat/>
    <w:rsid w:val="008C76A1"/>
    <w:pPr>
      <w:spacing w:line="360" w:lineRule="exact"/>
    </w:pPr>
    <w:rPr>
      <w:rFonts w:asciiTheme="minorHAnsi" w:eastAsiaTheme="minorEastAsia" w:hAnsiTheme="minorHAnsi" w:cstheme="minorBidi"/>
      <w:kern w:val="2"/>
      <w:sz w:val="22"/>
      <w:szCs w:val="22"/>
    </w:rPr>
  </w:style>
  <w:style w:type="character" w:customStyle="1" w:styleId="HTMLChar">
    <w:name w:val="HTML 预设格式 Char"/>
    <w:link w:val="HTML"/>
    <w:uiPriority w:val="99"/>
    <w:qFormat/>
    <w:rsid w:val="008C76A1"/>
    <w:rPr>
      <w:rFonts w:ascii="宋体" w:hAnsi="宋体" w:cs="宋体"/>
      <w:sz w:val="24"/>
      <w:szCs w:val="24"/>
    </w:rPr>
  </w:style>
  <w:style w:type="character" w:customStyle="1" w:styleId="Char">
    <w:name w:val="文档结构图 Char"/>
    <w:link w:val="a3"/>
    <w:qFormat/>
    <w:rsid w:val="008C76A1"/>
    <w:rPr>
      <w:szCs w:val="24"/>
      <w:shd w:val="clear" w:color="auto" w:fill="000080"/>
    </w:rPr>
  </w:style>
  <w:style w:type="character" w:customStyle="1" w:styleId="CharChar11">
    <w:name w:val="Char Char11"/>
    <w:qFormat/>
    <w:rsid w:val="008C76A1"/>
    <w:rPr>
      <w:rFonts w:eastAsia="宋体"/>
      <w:kern w:val="2"/>
      <w:sz w:val="24"/>
      <w:szCs w:val="24"/>
      <w:lang w:val="en-US" w:eastAsia="zh-CN" w:bidi="ar-SA"/>
    </w:rPr>
  </w:style>
  <w:style w:type="character" w:customStyle="1" w:styleId="Char1">
    <w:name w:val="正文文本缩进 Char"/>
    <w:link w:val="a6"/>
    <w:qFormat/>
    <w:rsid w:val="008C76A1"/>
    <w:rPr>
      <w:rFonts w:ascii="仿宋_GB2312" w:eastAsia="仿宋_GB2312" w:hAnsi="宋体"/>
      <w:sz w:val="28"/>
      <w:szCs w:val="28"/>
    </w:rPr>
  </w:style>
  <w:style w:type="character" w:customStyle="1" w:styleId="2Char0">
    <w:name w:val="正文文本缩进 2 Char"/>
    <w:link w:val="20"/>
    <w:qFormat/>
    <w:rsid w:val="008C76A1"/>
    <w:rPr>
      <w:sz w:val="24"/>
      <w:szCs w:val="24"/>
    </w:rPr>
  </w:style>
  <w:style w:type="character" w:customStyle="1" w:styleId="Char1b">
    <w:name w:val="标题 Char1"/>
    <w:qFormat/>
    <w:rsid w:val="008C76A1"/>
    <w:rPr>
      <w:rFonts w:ascii="Cambria" w:hAnsi="Cambria" w:cs="Times New Roman"/>
      <w:b/>
      <w:bCs/>
      <w:kern w:val="2"/>
      <w:sz w:val="32"/>
      <w:szCs w:val="32"/>
    </w:rPr>
  </w:style>
  <w:style w:type="character" w:customStyle="1" w:styleId="3Char0">
    <w:name w:val="正文文本缩进 3 Char"/>
    <w:link w:val="31"/>
    <w:qFormat/>
    <w:rsid w:val="008C76A1"/>
    <w:rPr>
      <w:rFonts w:ascii="仿宋_GB2312" w:eastAsia="仿宋_GB2312" w:hAnsi="宋体"/>
      <w:color w:val="000000"/>
      <w:sz w:val="28"/>
      <w:szCs w:val="28"/>
    </w:rPr>
  </w:style>
  <w:style w:type="character" w:customStyle="1" w:styleId="af9">
    <w:name w:val="超级链接"/>
    <w:qFormat/>
    <w:rsid w:val="008C76A1"/>
    <w:rPr>
      <w:rFonts w:ascii="Times New Roman" w:eastAsia="宋体"/>
      <w:color w:val="0000FF"/>
      <w:sz w:val="21"/>
      <w:u w:val="single" w:color="0000FF"/>
      <w:vertAlign w:val="baseline"/>
      <w:lang w:val="en-US" w:eastAsia="zh-CN"/>
    </w:rPr>
  </w:style>
  <w:style w:type="character" w:customStyle="1" w:styleId="apple-converted-space">
    <w:name w:val="apple-converted-space"/>
    <w:qFormat/>
    <w:rsid w:val="008C76A1"/>
  </w:style>
  <w:style w:type="character" w:customStyle="1" w:styleId="Char3">
    <w:name w:val="纯文本 Char"/>
    <w:link w:val="a8"/>
    <w:qFormat/>
    <w:rsid w:val="008C76A1"/>
    <w:rPr>
      <w:rFonts w:ascii="宋体" w:hAnsi="宋体"/>
      <w:sz w:val="24"/>
      <w:szCs w:val="24"/>
    </w:rPr>
  </w:style>
  <w:style w:type="character" w:customStyle="1" w:styleId="Char2">
    <w:name w:val="批注文字 Char2"/>
    <w:link w:val="a4"/>
    <w:rsid w:val="008C76A1"/>
    <w:rPr>
      <w:szCs w:val="24"/>
    </w:rPr>
  </w:style>
  <w:style w:type="character" w:customStyle="1" w:styleId="2Char1">
    <w:name w:val="正文文本 2 Char"/>
    <w:link w:val="22"/>
    <w:rsid w:val="008C76A1"/>
    <w:rPr>
      <w:sz w:val="24"/>
    </w:rPr>
  </w:style>
  <w:style w:type="character" w:customStyle="1" w:styleId="Char4">
    <w:name w:val="日期 Char"/>
    <w:link w:val="a9"/>
    <w:rsid w:val="008C76A1"/>
    <w:rPr>
      <w:szCs w:val="24"/>
    </w:rPr>
  </w:style>
  <w:style w:type="character" w:customStyle="1" w:styleId="Char8">
    <w:name w:val="副标题 Char"/>
    <w:link w:val="ad"/>
    <w:uiPriority w:val="11"/>
    <w:rsid w:val="008C76A1"/>
    <w:rPr>
      <w:rFonts w:ascii="Cambria" w:hAnsi="Cambria"/>
      <w:i/>
      <w:iCs/>
      <w:color w:val="4F81BD"/>
      <w:spacing w:val="15"/>
      <w:sz w:val="24"/>
      <w:szCs w:val="24"/>
    </w:rPr>
  </w:style>
  <w:style w:type="character" w:customStyle="1" w:styleId="CharChar2">
    <w:name w:val="Char Char2"/>
    <w:qFormat/>
    <w:rsid w:val="008C76A1"/>
    <w:rPr>
      <w:rFonts w:eastAsia="宋体"/>
      <w:sz w:val="24"/>
      <w:szCs w:val="24"/>
      <w:lang w:val="en-US" w:eastAsia="zh-CN" w:bidi="ar-SA"/>
    </w:rPr>
  </w:style>
  <w:style w:type="character" w:customStyle="1" w:styleId="Char9">
    <w:name w:val="标题 Char"/>
    <w:link w:val="af"/>
    <w:uiPriority w:val="10"/>
    <w:qFormat/>
    <w:rsid w:val="008C76A1"/>
    <w:rPr>
      <w:rFonts w:ascii="Cambria" w:hAnsi="Cambria"/>
      <w:color w:val="17365D"/>
      <w:spacing w:val="5"/>
      <w:kern w:val="28"/>
      <w:sz w:val="52"/>
      <w:szCs w:val="52"/>
    </w:rPr>
  </w:style>
  <w:style w:type="paragraph" w:customStyle="1" w:styleId="23">
    <w:name w:val="目录2"/>
    <w:basedOn w:val="a"/>
    <w:rsid w:val="008C76A1"/>
    <w:pPr>
      <w:widowControl/>
      <w:tabs>
        <w:tab w:val="left" w:leader="dot" w:pos="7370"/>
      </w:tabs>
      <w:spacing w:line="317" w:lineRule="atLeast"/>
      <w:ind w:firstLine="209"/>
      <w:textAlignment w:val="baseline"/>
    </w:pPr>
    <w:rPr>
      <w:rFonts w:ascii="Times New Roman" w:eastAsia="宋体" w:hAnsi="Times New Roman" w:cs="Times New Roman"/>
      <w:color w:val="000000"/>
      <w:kern w:val="0"/>
      <w:szCs w:val="20"/>
      <w:u w:color="000000"/>
    </w:rPr>
  </w:style>
  <w:style w:type="character" w:customStyle="1" w:styleId="2Char2">
    <w:name w:val="正文文本缩进 2 Char2"/>
    <w:basedOn w:val="a0"/>
    <w:uiPriority w:val="99"/>
    <w:semiHidden/>
    <w:qFormat/>
    <w:rsid w:val="008C76A1"/>
  </w:style>
  <w:style w:type="character" w:customStyle="1" w:styleId="Char20">
    <w:name w:val="正文文本缩进 Char2"/>
    <w:basedOn w:val="a0"/>
    <w:uiPriority w:val="99"/>
    <w:semiHidden/>
    <w:qFormat/>
    <w:rsid w:val="008C76A1"/>
  </w:style>
  <w:style w:type="paragraph" w:customStyle="1" w:styleId="11">
    <w:name w:val="列出段落1"/>
    <w:basedOn w:val="a"/>
    <w:qFormat/>
    <w:rsid w:val="008C76A1"/>
    <w:pPr>
      <w:widowControl/>
      <w:spacing w:line="360" w:lineRule="exact"/>
      <w:ind w:firstLineChars="200" w:firstLine="420"/>
      <w:jc w:val="left"/>
    </w:pPr>
    <w:rPr>
      <w:rFonts w:ascii="Times New Roman" w:eastAsia="宋体" w:hAnsi="Times New Roman" w:cs="Times New Roman"/>
      <w:szCs w:val="24"/>
    </w:rPr>
  </w:style>
  <w:style w:type="paragraph" w:customStyle="1" w:styleId="afa">
    <w:name w:val="文章总标题"/>
    <w:basedOn w:val="a"/>
    <w:qFormat/>
    <w:rsid w:val="008C76A1"/>
    <w:pPr>
      <w:widowControl/>
      <w:spacing w:before="566" w:after="544" w:line="566" w:lineRule="atLeast"/>
      <w:jc w:val="center"/>
      <w:textAlignment w:val="baseline"/>
    </w:pPr>
    <w:rPr>
      <w:rFonts w:ascii="Arial" w:eastAsia="黑体" w:hAnsi="Times New Roman" w:cs="Times New Roman"/>
      <w:color w:val="000000"/>
      <w:kern w:val="0"/>
      <w:sz w:val="54"/>
      <w:szCs w:val="20"/>
      <w:u w:color="000000"/>
    </w:rPr>
  </w:style>
  <w:style w:type="paragraph" w:customStyle="1" w:styleId="32">
    <w:name w:val="目录3"/>
    <w:basedOn w:val="a"/>
    <w:qFormat/>
    <w:rsid w:val="008C76A1"/>
    <w:pPr>
      <w:widowControl/>
      <w:tabs>
        <w:tab w:val="left" w:leader="dot" w:pos="7370"/>
      </w:tabs>
      <w:spacing w:line="317" w:lineRule="atLeast"/>
      <w:ind w:firstLine="419"/>
      <w:textAlignment w:val="baseline"/>
    </w:pPr>
    <w:rPr>
      <w:rFonts w:ascii="Times New Roman" w:eastAsia="宋体" w:hAnsi="Times New Roman" w:cs="Times New Roman"/>
      <w:color w:val="000000"/>
      <w:kern w:val="0"/>
      <w:szCs w:val="20"/>
      <w:u w:color="000000"/>
    </w:rPr>
  </w:style>
  <w:style w:type="character" w:customStyle="1" w:styleId="Char21">
    <w:name w:val="日期 Char2"/>
    <w:basedOn w:val="a0"/>
    <w:uiPriority w:val="99"/>
    <w:semiHidden/>
    <w:qFormat/>
    <w:rsid w:val="008C76A1"/>
  </w:style>
  <w:style w:type="paragraph" w:customStyle="1" w:styleId="CharCharChar">
    <w:name w:val="Char Char Char"/>
    <w:basedOn w:val="a"/>
    <w:qFormat/>
    <w:rsid w:val="008C76A1"/>
    <w:pPr>
      <w:spacing w:line="360" w:lineRule="auto"/>
      <w:jc w:val="left"/>
    </w:pPr>
    <w:rPr>
      <w:rFonts w:ascii="Times New Roman" w:eastAsia="宋体" w:hAnsi="Times New Roman" w:cs="Times New Roman"/>
      <w:szCs w:val="24"/>
    </w:rPr>
  </w:style>
  <w:style w:type="character" w:customStyle="1" w:styleId="Char22">
    <w:name w:val="正文文本 Char2"/>
    <w:basedOn w:val="a0"/>
    <w:uiPriority w:val="99"/>
    <w:semiHidden/>
    <w:rsid w:val="008C76A1"/>
  </w:style>
  <w:style w:type="paragraph" w:customStyle="1" w:styleId="CharChar1Char">
    <w:name w:val="Char Char1 Char"/>
    <w:basedOn w:val="1"/>
    <w:qFormat/>
    <w:rsid w:val="008C76A1"/>
    <w:pPr>
      <w:widowControl w:val="0"/>
      <w:snapToGrid w:val="0"/>
      <w:spacing w:beforeLines="0" w:afterLines="0" w:line="348" w:lineRule="auto"/>
      <w:jc w:val="both"/>
    </w:pPr>
    <w:rPr>
      <w:rFonts w:ascii="Tahoma" w:eastAsia="宋体" w:hAnsi="Tahoma"/>
      <w:b/>
      <w:bCs w:val="0"/>
      <w:color w:val="auto"/>
      <w:kern w:val="2"/>
      <w:sz w:val="24"/>
      <w:szCs w:val="20"/>
    </w:rPr>
  </w:style>
  <w:style w:type="paragraph" w:customStyle="1" w:styleId="afb">
    <w:name w:val="章标题"/>
    <w:basedOn w:val="a"/>
    <w:qFormat/>
    <w:rsid w:val="008C76A1"/>
    <w:pPr>
      <w:widowControl/>
      <w:spacing w:before="158" w:after="153" w:line="323" w:lineRule="atLeast"/>
      <w:jc w:val="center"/>
      <w:textAlignment w:val="baseline"/>
    </w:pPr>
    <w:rPr>
      <w:rFonts w:ascii="Arial" w:eastAsia="黑体" w:hAnsi="Times New Roman" w:cs="Times New Roman"/>
      <w:color w:val="000000"/>
      <w:kern w:val="0"/>
      <w:sz w:val="31"/>
      <w:szCs w:val="20"/>
      <w:u w:color="000000"/>
    </w:rPr>
  </w:style>
  <w:style w:type="character" w:customStyle="1" w:styleId="Char23">
    <w:name w:val="文档结构图 Char2"/>
    <w:basedOn w:val="a0"/>
    <w:uiPriority w:val="99"/>
    <w:semiHidden/>
    <w:rsid w:val="008C76A1"/>
    <w:rPr>
      <w:rFonts w:ascii="宋体" w:eastAsia="宋体"/>
      <w:sz w:val="18"/>
      <w:szCs w:val="18"/>
    </w:rPr>
  </w:style>
  <w:style w:type="character" w:customStyle="1" w:styleId="3Char2">
    <w:name w:val="正文文本缩进 3 Char2"/>
    <w:basedOn w:val="a0"/>
    <w:uiPriority w:val="99"/>
    <w:semiHidden/>
    <w:qFormat/>
    <w:rsid w:val="008C76A1"/>
    <w:rPr>
      <w:sz w:val="16"/>
      <w:szCs w:val="16"/>
    </w:rPr>
  </w:style>
  <w:style w:type="paragraph" w:customStyle="1" w:styleId="GB2312125">
    <w:name w:val="样式 仿宋_GB2312 四号 行距: 多倍行距 1.25 字行"/>
    <w:basedOn w:val="a"/>
    <w:rsid w:val="008C76A1"/>
    <w:pPr>
      <w:spacing w:line="300" w:lineRule="auto"/>
      <w:ind w:firstLineChars="200" w:firstLine="560"/>
    </w:pPr>
    <w:rPr>
      <w:rFonts w:ascii="仿宋_GB2312" w:eastAsia="仿宋_GB2312" w:hAnsi="Times New Roman" w:cs="宋体"/>
      <w:sz w:val="28"/>
      <w:szCs w:val="20"/>
    </w:rPr>
  </w:style>
  <w:style w:type="paragraph" w:customStyle="1" w:styleId="12">
    <w:name w:val="目录1"/>
    <w:basedOn w:val="a"/>
    <w:rsid w:val="008C76A1"/>
    <w:pPr>
      <w:widowControl/>
      <w:tabs>
        <w:tab w:val="left" w:leader="dot" w:pos="8503"/>
      </w:tabs>
      <w:spacing w:after="136" w:line="289" w:lineRule="atLeast"/>
      <w:jc w:val="left"/>
      <w:textAlignment w:val="baseline"/>
    </w:pPr>
    <w:rPr>
      <w:rFonts w:ascii="Arial" w:eastAsia="黑体" w:hAnsi="Times New Roman" w:cs="Times New Roman"/>
      <w:color w:val="000000"/>
      <w:kern w:val="0"/>
      <w:sz w:val="28"/>
      <w:szCs w:val="20"/>
      <w:u w:color="000000"/>
    </w:rPr>
  </w:style>
  <w:style w:type="paragraph" w:customStyle="1" w:styleId="13">
    <w:name w:val="1"/>
    <w:basedOn w:val="a"/>
    <w:next w:val="22"/>
    <w:qFormat/>
    <w:rsid w:val="008C76A1"/>
    <w:pPr>
      <w:adjustRightInd w:val="0"/>
      <w:snapToGrid w:val="0"/>
      <w:jc w:val="center"/>
    </w:pPr>
    <w:rPr>
      <w:rFonts w:ascii="Times New Roman" w:eastAsia="宋体" w:hAnsi="Times New Roman" w:cs="Times New Roman"/>
      <w:szCs w:val="24"/>
    </w:rPr>
  </w:style>
  <w:style w:type="character" w:customStyle="1" w:styleId="2Char20">
    <w:name w:val="正文文本 2 Char2"/>
    <w:basedOn w:val="a0"/>
    <w:uiPriority w:val="99"/>
    <w:semiHidden/>
    <w:qFormat/>
    <w:rsid w:val="008C76A1"/>
  </w:style>
  <w:style w:type="paragraph" w:customStyle="1" w:styleId="14">
    <w:name w:val="样式1"/>
    <w:basedOn w:val="a"/>
    <w:qFormat/>
    <w:rsid w:val="008C76A1"/>
    <w:rPr>
      <w:rFonts w:ascii="Times New Roman" w:eastAsia="宋体" w:hAnsi="Times New Roman" w:cs="Times New Roman"/>
      <w:szCs w:val="24"/>
    </w:rPr>
  </w:style>
  <w:style w:type="character" w:customStyle="1" w:styleId="Char30">
    <w:name w:val="批注文字 Char3"/>
    <w:basedOn w:val="a0"/>
    <w:uiPriority w:val="99"/>
    <w:semiHidden/>
    <w:rsid w:val="008C76A1"/>
  </w:style>
  <w:style w:type="character" w:customStyle="1" w:styleId="HTMLChar1">
    <w:name w:val="HTML 预设格式 Char1"/>
    <w:basedOn w:val="a0"/>
    <w:uiPriority w:val="99"/>
    <w:semiHidden/>
    <w:rsid w:val="008C76A1"/>
    <w:rPr>
      <w:rFonts w:ascii="Courier New" w:hAnsi="Courier New" w:cs="Courier New"/>
      <w:sz w:val="20"/>
      <w:szCs w:val="20"/>
    </w:rPr>
  </w:style>
  <w:style w:type="character" w:customStyle="1" w:styleId="Char24">
    <w:name w:val="副标题 Char2"/>
    <w:basedOn w:val="a0"/>
    <w:uiPriority w:val="11"/>
    <w:qFormat/>
    <w:rsid w:val="008C76A1"/>
    <w:rPr>
      <w:rFonts w:asciiTheme="majorHAnsi" w:eastAsia="宋体" w:hAnsiTheme="majorHAnsi" w:cstheme="majorBidi"/>
      <w:b/>
      <w:bCs/>
      <w:kern w:val="28"/>
      <w:sz w:val="32"/>
      <w:szCs w:val="32"/>
    </w:rPr>
  </w:style>
  <w:style w:type="paragraph" w:customStyle="1" w:styleId="CharCharChar1">
    <w:name w:val="Char Char Char1"/>
    <w:basedOn w:val="a"/>
    <w:qFormat/>
    <w:rsid w:val="008C76A1"/>
    <w:pPr>
      <w:spacing w:line="360" w:lineRule="auto"/>
      <w:jc w:val="left"/>
    </w:pPr>
    <w:rPr>
      <w:rFonts w:ascii="Times New Roman" w:eastAsia="宋体" w:hAnsi="Times New Roman" w:cs="Times New Roman"/>
      <w:szCs w:val="24"/>
    </w:rPr>
  </w:style>
  <w:style w:type="paragraph" w:customStyle="1" w:styleId="SF">
    <w:name w:val="SF小标题"/>
    <w:basedOn w:val="a"/>
    <w:qFormat/>
    <w:rsid w:val="008C76A1"/>
    <w:pPr>
      <w:widowControl/>
      <w:spacing w:line="540" w:lineRule="exact"/>
      <w:ind w:firstLineChars="200" w:firstLine="600"/>
      <w:jc w:val="left"/>
    </w:pPr>
    <w:rPr>
      <w:rFonts w:ascii="仿宋_GB2312" w:eastAsia="仿宋_GB2312" w:hAnsi="Times New Roman" w:cs="宋体"/>
      <w:kern w:val="0"/>
      <w:sz w:val="30"/>
      <w:szCs w:val="30"/>
      <w:lang w:val="zh-CN"/>
    </w:rPr>
  </w:style>
  <w:style w:type="character" w:customStyle="1" w:styleId="Char25">
    <w:name w:val="批注主题 Char2"/>
    <w:basedOn w:val="Char30"/>
    <w:uiPriority w:val="99"/>
    <w:semiHidden/>
    <w:qFormat/>
    <w:rsid w:val="008C76A1"/>
    <w:rPr>
      <w:b/>
      <w:bCs/>
    </w:rPr>
  </w:style>
  <w:style w:type="paragraph" w:customStyle="1" w:styleId="xl24">
    <w:name w:val="xl24"/>
    <w:basedOn w:val="a"/>
    <w:qFormat/>
    <w:rsid w:val="008C76A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c">
    <w:name w:val="目录标题"/>
    <w:basedOn w:val="a"/>
    <w:rsid w:val="008C76A1"/>
    <w:pPr>
      <w:widowControl/>
      <w:spacing w:before="566" w:after="544" w:line="566" w:lineRule="atLeast"/>
      <w:ind w:firstLine="419"/>
      <w:jc w:val="center"/>
      <w:textAlignment w:val="baseline"/>
    </w:pPr>
    <w:rPr>
      <w:rFonts w:ascii="Arial" w:eastAsia="黑体" w:hAnsi="Times New Roman" w:cs="Times New Roman"/>
      <w:color w:val="000000"/>
      <w:spacing w:val="566"/>
      <w:kern w:val="0"/>
      <w:sz w:val="54"/>
      <w:szCs w:val="20"/>
      <w:u w:color="000000"/>
    </w:rPr>
  </w:style>
  <w:style w:type="paragraph" w:customStyle="1" w:styleId="CharChar1Char1">
    <w:name w:val="Char Char1 Char1"/>
    <w:basedOn w:val="1"/>
    <w:rsid w:val="008C76A1"/>
    <w:pPr>
      <w:widowControl w:val="0"/>
      <w:snapToGrid w:val="0"/>
      <w:spacing w:beforeLines="0" w:afterLines="0" w:line="348" w:lineRule="auto"/>
      <w:jc w:val="both"/>
    </w:pPr>
    <w:rPr>
      <w:rFonts w:ascii="Tahoma" w:eastAsia="宋体" w:hAnsi="Tahoma"/>
      <w:b/>
      <w:bCs w:val="0"/>
      <w:color w:val="auto"/>
      <w:kern w:val="2"/>
      <w:sz w:val="24"/>
      <w:szCs w:val="20"/>
    </w:rPr>
  </w:style>
  <w:style w:type="character" w:customStyle="1" w:styleId="Char26">
    <w:name w:val="标题 Char2"/>
    <w:basedOn w:val="a0"/>
    <w:uiPriority w:val="10"/>
    <w:qFormat/>
    <w:rsid w:val="008C76A1"/>
    <w:rPr>
      <w:rFonts w:asciiTheme="majorHAnsi" w:eastAsia="宋体" w:hAnsiTheme="majorHAnsi" w:cstheme="majorBidi"/>
      <w:b/>
      <w:bCs/>
      <w:sz w:val="32"/>
      <w:szCs w:val="32"/>
    </w:rPr>
  </w:style>
  <w:style w:type="character" w:customStyle="1" w:styleId="Char27">
    <w:name w:val="纯文本 Char2"/>
    <w:basedOn w:val="a0"/>
    <w:uiPriority w:val="99"/>
    <w:semiHidden/>
    <w:rsid w:val="008C76A1"/>
    <w:rPr>
      <w:rFonts w:ascii="宋体" w:eastAsia="宋体" w:hAnsi="Courier New" w:cs="Courier New"/>
      <w:szCs w:val="21"/>
    </w:rPr>
  </w:style>
  <w:style w:type="paragraph" w:customStyle="1" w:styleId="afd">
    <w:name w:val="马"/>
    <w:basedOn w:val="a"/>
    <w:qFormat/>
    <w:rsid w:val="008C76A1"/>
    <w:pPr>
      <w:spacing w:line="320" w:lineRule="atLeast"/>
      <w:jc w:val="center"/>
    </w:pPr>
    <w:rPr>
      <w:rFonts w:ascii="Times New Roman" w:eastAsia="宋体" w:hAnsi="Times New Roman" w:cs="Times New Roman"/>
      <w:b/>
      <w:bCs/>
      <w:sz w:val="30"/>
      <w:szCs w:val="24"/>
    </w:rPr>
  </w:style>
  <w:style w:type="paragraph" w:customStyle="1" w:styleId="CharCharCharChar">
    <w:name w:val="Char Char Char Char"/>
    <w:basedOn w:val="a"/>
    <w:rsid w:val="008C76A1"/>
    <w:rPr>
      <w:rFonts w:ascii="Tahoma" w:eastAsia="宋体" w:hAnsi="Tahoma" w:cs="Times New Roman"/>
      <w:sz w:val="24"/>
      <w:szCs w:val="20"/>
    </w:rPr>
  </w:style>
  <w:style w:type="paragraph" w:customStyle="1" w:styleId="4">
    <w:name w:val="目录4"/>
    <w:basedOn w:val="a"/>
    <w:qFormat/>
    <w:rsid w:val="008C76A1"/>
    <w:pPr>
      <w:widowControl/>
      <w:tabs>
        <w:tab w:val="left" w:leader="dot" w:pos="7370"/>
      </w:tabs>
      <w:spacing w:line="317" w:lineRule="atLeast"/>
      <w:ind w:firstLine="629"/>
      <w:textAlignment w:val="baseline"/>
    </w:pPr>
    <w:rPr>
      <w:rFonts w:ascii="Times New Roman" w:eastAsia="宋体" w:hAnsi="Times New Roman" w:cs="Times New Roman"/>
      <w:color w:val="000000"/>
      <w:kern w:val="0"/>
      <w:szCs w:val="20"/>
      <w:u w:color="000000"/>
    </w:rPr>
  </w:style>
  <w:style w:type="paragraph" w:customStyle="1" w:styleId="5">
    <w:name w:val="标题5"/>
    <w:basedOn w:val="a"/>
    <w:qFormat/>
    <w:rsid w:val="008C76A1"/>
    <w:pPr>
      <w:autoSpaceDE w:val="0"/>
      <w:autoSpaceDN w:val="0"/>
      <w:adjustRightInd w:val="0"/>
      <w:spacing w:line="310" w:lineRule="atLeast"/>
      <w:ind w:firstLine="425"/>
    </w:pPr>
    <w:rPr>
      <w:rFonts w:ascii="Arial" w:eastAsia="宋体" w:hAnsi="Arial" w:cs="Arial"/>
      <w:kern w:val="0"/>
      <w:szCs w:val="21"/>
    </w:rPr>
  </w:style>
  <w:style w:type="paragraph" w:customStyle="1" w:styleId="CharCharCharChar1">
    <w:name w:val="Char Char Char Char1"/>
    <w:basedOn w:val="a"/>
    <w:rsid w:val="008C76A1"/>
    <w:rPr>
      <w:rFonts w:ascii="Tahoma" w:eastAsia="宋体" w:hAnsi="Tahoma" w:cs="Times New Roman"/>
      <w:sz w:val="24"/>
      <w:szCs w:val="20"/>
    </w:rPr>
  </w:style>
  <w:style w:type="paragraph" w:customStyle="1" w:styleId="Style49">
    <w:name w:val="_Style 49"/>
    <w:next w:val="a"/>
    <w:uiPriority w:val="99"/>
    <w:unhideWhenUsed/>
    <w:qFormat/>
    <w:rsid w:val="008C76A1"/>
    <w:pPr>
      <w:widowControl w:val="0"/>
      <w:jc w:val="both"/>
    </w:pPr>
    <w:rPr>
      <w:rFonts w:ascii="Calibri" w:hAnsi="Calibri"/>
      <w:kern w:val="2"/>
      <w:sz w:val="21"/>
      <w:szCs w:val="22"/>
    </w:rPr>
  </w:style>
  <w:style w:type="paragraph" w:customStyle="1" w:styleId="ma">
    <w:name w:val="ma"/>
    <w:basedOn w:val="a"/>
    <w:qFormat/>
    <w:rsid w:val="008C76A1"/>
    <w:pPr>
      <w:spacing w:beforeLines="50" w:afterLines="50" w:line="320" w:lineRule="atLeast"/>
      <w:jc w:val="center"/>
    </w:pPr>
    <w:rPr>
      <w:rFonts w:ascii="Times New Roman" w:eastAsia="宋体" w:hAnsi="Times New Roman" w:cs="Times New Roman"/>
      <w:b/>
      <w:bCs/>
      <w:sz w:val="30"/>
      <w:szCs w:val="24"/>
    </w:rPr>
  </w:style>
  <w:style w:type="paragraph" w:customStyle="1" w:styleId="afe">
    <w:name w:val="文章附标题"/>
    <w:basedOn w:val="a"/>
    <w:rsid w:val="008C76A1"/>
    <w:pPr>
      <w:widowControl/>
      <w:spacing w:before="187" w:after="175" w:line="374" w:lineRule="atLeast"/>
      <w:jc w:val="center"/>
      <w:textAlignment w:val="baseline"/>
    </w:pPr>
    <w:rPr>
      <w:rFonts w:ascii="Times New Roman" w:eastAsia="宋体" w:hAnsi="Times New Roman" w:cs="Times New Roman"/>
      <w:color w:val="000000"/>
      <w:kern w:val="0"/>
      <w:sz w:val="36"/>
      <w:szCs w:val="20"/>
      <w:u w:color="000000"/>
    </w:rPr>
  </w:style>
  <w:style w:type="paragraph" w:customStyle="1" w:styleId="24">
    <w:name w:val="2"/>
    <w:basedOn w:val="a"/>
    <w:next w:val="a8"/>
    <w:qFormat/>
    <w:rsid w:val="008C76A1"/>
    <w:rPr>
      <w:rFonts w:ascii="宋体" w:eastAsia="宋体" w:hAnsi="Courier New" w:cs="Times New Roman"/>
      <w:szCs w:val="20"/>
    </w:rPr>
  </w:style>
  <w:style w:type="paragraph" w:styleId="aff">
    <w:name w:val="List Paragraph"/>
    <w:basedOn w:val="a"/>
    <w:uiPriority w:val="34"/>
    <w:qFormat/>
    <w:rsid w:val="008C76A1"/>
    <w:pPr>
      <w:widowControl/>
      <w:spacing w:line="360" w:lineRule="exact"/>
      <w:ind w:firstLineChars="200" w:firstLine="420"/>
      <w:jc w:val="left"/>
    </w:pPr>
    <w:rPr>
      <w:rFonts w:ascii="Times New Roman" w:eastAsia="宋体" w:hAnsi="Times New Roman" w:cs="Times New Roman"/>
      <w:szCs w:val="24"/>
    </w:rPr>
  </w:style>
  <w:style w:type="paragraph" w:customStyle="1" w:styleId="aff0">
    <w:name w:val="小节标题"/>
    <w:basedOn w:val="a"/>
    <w:qFormat/>
    <w:rsid w:val="008C76A1"/>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paragraph" w:customStyle="1" w:styleId="aff1">
    <w:name w:val="节标题"/>
    <w:basedOn w:val="a"/>
    <w:qFormat/>
    <w:rsid w:val="008C76A1"/>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ParaChar">
    <w:name w:val="默认段落字体 Para Char"/>
    <w:basedOn w:val="a"/>
    <w:qFormat/>
    <w:rsid w:val="008C76A1"/>
    <w:pPr>
      <w:spacing w:beforeLines="50" w:afterLines="50"/>
      <w:jc w:val="left"/>
    </w:pPr>
    <w:rPr>
      <w:rFonts w:ascii="Times New Roman" w:eastAsia="宋体" w:hAnsi="Times New Roman" w:cs="Times New Roman"/>
      <w:sz w:val="30"/>
      <w:szCs w:val="32"/>
    </w:rPr>
  </w:style>
  <w:style w:type="character" w:customStyle="1" w:styleId="CharChar5">
    <w:name w:val="Char Char5"/>
    <w:qFormat/>
    <w:rsid w:val="008C76A1"/>
    <w:rPr>
      <w:rFonts w:ascii="仿宋_GB2312" w:eastAsia="仿宋_GB2312" w:hAnsi="宋体"/>
      <w:color w:val="000000"/>
      <w:sz w:val="28"/>
      <w:szCs w:val="28"/>
      <w:lang w:bidi="ar-SA"/>
    </w:rPr>
  </w:style>
  <w:style w:type="table" w:customStyle="1" w:styleId="15">
    <w:name w:val="网格型1"/>
    <w:basedOn w:val="a1"/>
    <w:qFormat/>
    <w:rsid w:val="008C76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20187-23A9-49E3-9483-E6D707B0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28</Pages>
  <Words>3401</Words>
  <Characters>19386</Characters>
  <Application>Microsoft Office Word</Application>
  <DocSecurity>0</DocSecurity>
  <Lines>161</Lines>
  <Paragraphs>45</Paragraphs>
  <ScaleCrop>false</ScaleCrop>
  <Company>Microsoft</Company>
  <LinksUpToDate>false</LinksUpToDate>
  <CharactersWithSpaces>22742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308</cp:revision>
  <cp:lastPrinted>2017-08-29T02:42:00Z</cp:lastPrinted>
  <dcterms:created xsi:type="dcterms:W3CDTF">2017-06-11T01:19:00Z</dcterms:created>
  <dcterms:modified xsi:type="dcterms:W3CDTF">2019-08-25T08:08:00Z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