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新媒体运营中心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部门工作职责</w:t>
      </w:r>
    </w:p>
    <w:p>
      <w:pPr>
        <w:jc w:val="both"/>
        <w:rPr>
          <w:sz w:val="32"/>
          <w:szCs w:val="32"/>
        </w:rPr>
      </w:pPr>
    </w:p>
    <w:p>
      <w:pPr>
        <w:ind w:firstLine="800" w:firstLineChars="250"/>
        <w:jc w:val="lef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为切实做好新形势下学院新闻宣传工作，将学院近年来各项事业建设取得的显著成绩宣传报道出去，进一步讲好培贤故事，传递培贤好声音，特成立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新媒体运营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中心。新媒体运营中心是由学院副院长直接领导下的职能部门，主要负责校园文化建设、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通过现代化互联网手段，利用微信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公众号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、微博、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头条号、企鹅号、百度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贴吧等新兴媒体平台工具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对内对外宣传、推广学院品牌等工作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800" w:firstLineChars="250"/>
        <w:jc w:val="lef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800" w:firstLineChars="250"/>
        <w:jc w:val="lef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>
      <w:pPr>
        <w:ind w:firstLine="800" w:firstLineChars="250"/>
        <w:jc w:val="left"/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B"/>
    <w:rsid w:val="00086E99"/>
    <w:rsid w:val="00344441"/>
    <w:rsid w:val="0042313C"/>
    <w:rsid w:val="00456C16"/>
    <w:rsid w:val="00555967"/>
    <w:rsid w:val="00674B51"/>
    <w:rsid w:val="007055CF"/>
    <w:rsid w:val="007B4638"/>
    <w:rsid w:val="007E2DFE"/>
    <w:rsid w:val="009313CC"/>
    <w:rsid w:val="00A2405A"/>
    <w:rsid w:val="00B24EF1"/>
    <w:rsid w:val="00B27951"/>
    <w:rsid w:val="00CA2E40"/>
    <w:rsid w:val="00CC1330"/>
    <w:rsid w:val="00D9713F"/>
    <w:rsid w:val="00E71DDA"/>
    <w:rsid w:val="00E851A9"/>
    <w:rsid w:val="00EB495B"/>
    <w:rsid w:val="00F32807"/>
    <w:rsid w:val="00FE2D71"/>
    <w:rsid w:val="36C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162</Characters>
  <Lines>1</Lines>
  <Paragraphs>1</Paragraphs>
  <TotalTime>77</TotalTime>
  <ScaleCrop>false</ScaleCrop>
  <LinksUpToDate>false</LinksUpToDate>
  <CharactersWithSpaces>189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2018-05-17T01:14:00Z</dcterms:created>
  <dc:creator>改</dc:creator>
  <cp:lastModifiedBy>Administratora</cp:lastModifiedBy>
  <dcterms:modified xsi:type="dcterms:W3CDTF">2019-08-22T03:14:19Z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