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240" w:before="0" w:after="160"/>
        <w:ind w:right="0" w:firstLine="0"/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t>广西培贤国际职业学院</w:t>
      </w:r>
    </w:p>
    <w:p>
      <w:pPr>
        <w:numPr>
          <w:ilvl w:val="0"/>
          <w:numId w:val="0"/>
        </w:numPr>
        <w:jc w:val="center"/>
        <w:spacing w:lineRule="auto" w:line="240" w:before="0" w:after="160"/>
        <w:ind w:right="0" w:firstLine="0"/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t>LED屏幕使用申请表</w:t>
      </w:r>
    </w:p>
    <w:tbl>
      <w:tblID w:val="0"/>
      <w:tblPr>
        <w:tblStyle w:val="PO38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105" w:type="dxa"/>
        <w:tblInd w:w="-359" w:type="dxa"/>
        <w:tblLook w:val="000000" w:firstRow="0" w:lastRow="0" w:firstColumn="0" w:lastColumn="0" w:noHBand="0" w:noVBand="0"/>
        <w:tblLayout w:type="fixed"/>
      </w:tblPr>
      <w:tblGrid>
        <w:gridCol w:w="2880"/>
        <w:gridCol w:w="1515"/>
        <w:gridCol w:w="4710"/>
      </w:tblGrid>
      <w:tr>
        <w:trPr>
          <w:trHeight w:hRule="atleast" w:val="689"/>
          <w:hidden w:val="0"/>
        </w:trPr>
        <w:tc>
          <w:tcPr>
            <w:tcW w:type="dxa" w:w="288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使用部门</w:t>
            </w:r>
          </w:p>
        </w:tc>
        <w:tc>
          <w:tcPr>
            <w:tcW w:type="dxa" w:w="6225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1"/>
                <w:color w:val="auto"/>
                <w:position w:val="0"/>
                <w:sz w:val="44"/>
                <w:szCs w:val="4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2880"/>
            <w:vAlign w:val="top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使用人姓名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及联系方式</w:t>
            </w:r>
          </w:p>
        </w:tc>
        <w:tc>
          <w:tcPr>
            <w:tcW w:type="dxa" w:w="6225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1"/>
                <w:color w:val="auto"/>
                <w:position w:val="0"/>
                <w:sz w:val="44"/>
                <w:szCs w:val="4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306"/>
          <w:hidden w:val="0"/>
        </w:trPr>
        <w:tc>
          <w:tcPr>
            <w:tcW w:type="dxa" w:w="2880"/>
            <w:vAlign w:val="top"/>
            <w:vMerge/>
          </w:tcPr>
          <w:p/>
        </w:tc>
        <w:tc>
          <w:tcPr>
            <w:tcW w:type="dxa" w:w="6225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1"/>
                <w:color w:val="auto"/>
                <w:position w:val="0"/>
                <w:sz w:val="44"/>
                <w:szCs w:val="4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932"/>
          <w:hidden w:val="0"/>
        </w:trPr>
        <w:tc>
          <w:tcPr>
            <w:tcW w:type="dxa" w:w="288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播放内容（</w:t>
            </w:r>
            <w:r>
              <w:rPr>
                <w:vertAlign w:val="baseline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中英文结合）</w:t>
            </w:r>
          </w:p>
        </w:tc>
        <w:tc>
          <w:tcPr>
            <w:tcW w:type="dxa" w:w="6225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1"/>
                <w:color w:val="auto"/>
                <w:position w:val="0"/>
                <w:sz w:val="44"/>
                <w:szCs w:val="4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982"/>
          <w:hidden w:val="0"/>
        </w:trPr>
        <w:tc>
          <w:tcPr>
            <w:tcW w:type="dxa" w:w="288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使用型号（</w:t>
            </w:r>
            <w:r>
              <w:rPr>
                <w:vertAlign w:val="baseline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滚动屏、大厅</w:t>
            </w:r>
            <w:r>
              <w:rPr>
                <w:vertAlign w:val="baseline"/>
                <w:b w:val="0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屏幕、田径场屏幕）</w:t>
            </w:r>
          </w:p>
        </w:tc>
        <w:tc>
          <w:tcPr>
            <w:tcW w:type="dxa" w:w="6225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1"/>
                <w:color w:val="auto"/>
                <w:position w:val="0"/>
                <w:sz w:val="44"/>
                <w:szCs w:val="4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706"/>
          <w:hidden w:val="0"/>
        </w:trPr>
        <w:tc>
          <w:tcPr>
            <w:tcW w:type="dxa" w:w="288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使用起始时间</w:t>
            </w:r>
          </w:p>
        </w:tc>
        <w:tc>
          <w:tcPr>
            <w:tcW w:type="dxa" w:w="6225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1"/>
                <w:color w:val="auto"/>
                <w:position w:val="0"/>
                <w:sz w:val="44"/>
                <w:szCs w:val="4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3319"/>
          <w:hidden w:val="0"/>
        </w:trPr>
        <w:tc>
          <w:tcPr>
            <w:tcW w:type="dxa" w:w="4395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i w:val="0"/>
                <w:b w:val="0"/>
                <w:color w:val="191F25"/>
                <w:position w:val="0"/>
                <w:sz w:val="28"/>
                <w:szCs w:val="28"/>
                <w:highlight w:val="white"/>
                <w:rFonts w:ascii="宋体" w:eastAsia="宋体" w:hAnsi="宋体" w:hint="default"/>
              </w:rPr>
              <w:t>申请部门负责人审核签字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 xml:space="preserve">              签章：</w:t>
            </w:r>
          </w:p>
        </w:tc>
        <w:tc>
          <w:tcPr>
            <w:tcW w:type="dxa" w:w="471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新媒体运营中心签字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2240"/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vertAlign w:val="baseline"/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签章：</w:t>
            </w:r>
          </w:p>
        </w:tc>
      </w:tr>
    </w:tbl>
    <w:p>
      <w:pPr>
        <w:bidi w:val="0"/>
        <w:numPr>
          <w:ilvl w:val="0"/>
          <w:numId w:val="0"/>
        </w:numPr>
        <w:jc w:val="left"/>
        <w:spacing w:lineRule="auto" w:line="360" w:before="0" w:after="160"/>
        <w:pageBreakBefore w:val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snapToGrid w:val="on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备注：</w:t>
      </w:r>
    </w:p>
    <w:p>
      <w:pPr>
        <w:bidi w:val="0"/>
        <w:numPr>
          <w:ilvl w:val="0"/>
          <w:numId w:val="1"/>
        </w:numPr>
        <w:jc w:val="left"/>
        <w:spacing w:lineRule="auto" w:line="360" w:before="0" w:after="160"/>
        <w:pageBreakBefore w:val="0"/>
        <w:ind w:left="-1" w:right="0" w:firstLine="420"/>
        <w:tabs>
          <w:tab w:val="left" w:pos="312"/>
          <w:tab w:val="left" w:pos="312"/>
          <w:tab w:val="left" w:pos="312"/>
          <w:tab w:val="left" w:pos="312"/>
          <w:tab w:val="left" w:pos="312"/>
          <w:tab w:val="left" w:pos="312"/>
          <w:tab w:val="left" w:pos="312"/>
        </w:tabs>
        <w:rPr>
          <w:b w:val="0"/>
          <w:color w:val="auto"/>
          <w:position w:val="0"/>
          <w:sz w:val="21"/>
          <w:szCs w:val="21"/>
          <w:rFonts w:ascii="Arial" w:eastAsia="Arial" w:hAnsi="Arial" w:hint="default"/>
        </w:rPr>
        <w:snapToGrid w:val="on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申请流程：使用部门自行打印申请表并填写好相关内容</w:t>
      </w:r>
      <w:r>
        <w:rPr>
          <w:b w:val="0"/>
          <w:color w:val="auto"/>
          <w:position w:val="0"/>
          <w:sz w:val="21"/>
          <w:szCs w:val="21"/>
          <w:rFonts w:ascii="Arial" w:eastAsia="Arial" w:hAnsi="Arial" w:hint="default"/>
        </w:rPr>
        <w:t>→</w:t>
      </w: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找主管部门负责人签字</w:t>
      </w:r>
      <w:r>
        <w:rPr>
          <w:b w:val="0"/>
          <w:color w:val="auto"/>
          <w:position w:val="0"/>
          <w:sz w:val="21"/>
          <w:szCs w:val="21"/>
          <w:rFonts w:ascii="Arial" w:eastAsia="Arial" w:hAnsi="Arial" w:hint="default"/>
        </w:rPr>
        <w:t>→到2教212新媒体运营中心办公室找老师签字→使用LED屏幕。</w:t>
      </w:r>
    </w:p>
    <w:p>
      <w:pPr>
        <w:bidi w:val="0"/>
        <w:numPr>
          <w:ilvl w:val="0"/>
          <w:numId w:val="1"/>
        </w:numPr>
        <w:jc w:val="left"/>
        <w:spacing w:lineRule="auto" w:line="360" w:before="0" w:after="160"/>
        <w:pageBreakBefore w:val="0"/>
        <w:ind w:left="-1" w:right="0" w:firstLine="420"/>
        <w:tabs>
          <w:tab w:val="left" w:pos="312"/>
          <w:tab w:val="left" w:pos="312"/>
          <w:tab w:val="left" w:pos="312"/>
          <w:tab w:val="left" w:pos="312"/>
          <w:tab w:val="left" w:pos="312"/>
          <w:tab w:val="left" w:pos="312"/>
          <w:tab w:val="left" w:pos="312"/>
        </w:tabs>
        <w:rPr>
          <w:b w:val="0"/>
          <w:color w:val="auto"/>
          <w:position w:val="0"/>
          <w:sz w:val="24"/>
          <w:szCs w:val="24"/>
          <w:rFonts w:ascii="Arial" w:eastAsia="Arial" w:hAnsi="Arial" w:hint="default"/>
        </w:rPr>
        <w:snapToGrid w:val="on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Arial" w:eastAsia="Arial" w:hAnsi="Arial" w:hint="default"/>
        </w:rPr>
        <w:t>使用部门需自行解决播放中英文内容，内容由发布的各部门负责人审核；请使用</w:t>
      </w:r>
      <w:r>
        <w:rPr>
          <w:b w:val="0"/>
          <w:color w:val="auto"/>
          <w:position w:val="0"/>
          <w:sz w:val="21"/>
          <w:szCs w:val="21"/>
          <w:rFonts w:ascii="Arial" w:eastAsia="Arial" w:hAnsi="Arial" w:hint="default"/>
        </w:rPr>
        <w:t>者提前一天将使用申请表交到新媒体中心安排播放。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Microsoft YaHe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  <w:lvl w:ilvl="1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  <w:lvl w:ilvl="2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  <w:lvl w:ilvl="3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  <w:lvl w:ilvl="4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  <w:lvl w:ilvl="5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  <w:lvl w:ilvl="6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  <w:lvl w:ilvl="7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  <w:lvl w:ilvl="8">
      <w:lvlJc w:val="left"/>
      <w:numFmt w:val="decimal"/>
      <w:start w:val="1"/>
      <w:suff w:val="tab"/>
      <w:pPr>
        <w:ind w:firstLine="0"/>
        <w:jc w:val="both"/>
        <w:tabs>
          <w:tab w:val="left" w:pos="312"/>
        </w:tabs>
      </w:pPr>
      <w:lvlText w:val="%1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uiPriority w:val="38"/>
    <w:pPr>
      <w:autoSpaceDE w:val="1"/>
      <w:autoSpaceDN w:val="1"/>
      <w:jc w:val="both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、lucy</dc:creator>
  <cp:lastModifiedBy/>
  <dcterms:modified xsi:type="dcterms:W3CDTF">2018-01-04T08:51:26Z</dcterms:modified>
</cp:coreProperties>
</file>